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C9" w:rsidRPr="00D50B1D" w:rsidRDefault="00D657C9" w:rsidP="00D657C9">
      <w:pPr>
        <w:jc w:val="both"/>
        <w:rPr>
          <w:b/>
          <w:sz w:val="24"/>
          <w:szCs w:val="24"/>
          <w:u w:val="single"/>
        </w:rPr>
      </w:pPr>
      <w:r w:rsidRPr="00D50B1D">
        <w:rPr>
          <w:b/>
          <w:sz w:val="24"/>
          <w:szCs w:val="24"/>
          <w:u w:val="single"/>
        </w:rPr>
        <w:t>ÖZET DEĞERLENDİRME</w:t>
      </w:r>
    </w:p>
    <w:bookmarkStart w:id="0" w:name="_MON_1421734696"/>
    <w:bookmarkStart w:id="1" w:name="_MON_1421734706"/>
    <w:bookmarkStart w:id="2" w:name="_MON_1421734712"/>
    <w:bookmarkStart w:id="3" w:name="_MON_1410961122"/>
    <w:bookmarkStart w:id="4" w:name="_MON_1421816104"/>
    <w:bookmarkStart w:id="5" w:name="_MON_1400581747"/>
    <w:bookmarkStart w:id="6" w:name="_MON_1398081711"/>
    <w:bookmarkStart w:id="7" w:name="_MON_1403440207"/>
    <w:bookmarkStart w:id="8" w:name="_MON_1392643873"/>
    <w:bookmarkStart w:id="9" w:name="_MON_1400595349"/>
    <w:bookmarkStart w:id="10" w:name="_MON_1402212029"/>
    <w:bookmarkStart w:id="11" w:name="_MON_1424502781"/>
    <w:bookmarkStart w:id="12" w:name="_MON_1424507635"/>
    <w:bookmarkStart w:id="13" w:name="_MON_1408807951"/>
    <w:bookmarkStart w:id="14" w:name="_MON_1398081554"/>
    <w:bookmarkStart w:id="15" w:name="_MON_1427003491"/>
    <w:bookmarkStart w:id="16" w:name="_MON_1427003506"/>
    <w:bookmarkStart w:id="17" w:name="_MON_1400598769"/>
    <w:bookmarkStart w:id="18" w:name="_MON_1427004925"/>
    <w:bookmarkStart w:id="19" w:name="_MON_1427005245"/>
    <w:bookmarkStart w:id="20" w:name="_MON_1400598813"/>
    <w:bookmarkStart w:id="21" w:name="_MON_1456039364"/>
    <w:bookmarkStart w:id="22" w:name="_MON_140221201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1F3D6E" w:rsidRDefault="00732A6F" w:rsidP="00FC7B21">
      <w:pPr>
        <w:spacing w:before="100" w:beforeAutospacing="1" w:after="100" w:afterAutospacing="1"/>
        <w:jc w:val="center"/>
        <w:rPr>
          <w:b/>
          <w:color w:val="000000"/>
          <w:sz w:val="24"/>
          <w:szCs w:val="24"/>
          <w:u w:val="single"/>
        </w:rPr>
      </w:pPr>
      <w:r>
        <w:object w:dxaOrig="9605" w:dyaOrig="24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2pt;height:124.6pt" o:ole="">
            <v:imagedata r:id="rId9" o:title=""/>
          </v:shape>
          <o:OLEObject Type="Embed" ProgID="Excel.Sheet.12" ShapeID="_x0000_i1025" DrawAspect="Content" ObjectID="_1492852506" r:id="rId10"/>
        </w:object>
      </w:r>
    </w:p>
    <w:p w:rsidR="00642BF9" w:rsidRPr="00D50B1D" w:rsidRDefault="00642BF9" w:rsidP="00684AE8">
      <w:pPr>
        <w:spacing w:before="100" w:beforeAutospacing="1" w:after="100" w:afterAutospacing="1"/>
        <w:rPr>
          <w:b/>
          <w:color w:val="000000"/>
          <w:sz w:val="24"/>
          <w:szCs w:val="24"/>
          <w:u w:val="single"/>
        </w:rPr>
      </w:pPr>
      <w:r w:rsidRPr="00D50B1D">
        <w:rPr>
          <w:b/>
          <w:color w:val="000000"/>
          <w:sz w:val="24"/>
          <w:szCs w:val="24"/>
          <w:u w:val="single"/>
        </w:rPr>
        <w:t>PAZAR</w:t>
      </w:r>
    </w:p>
    <w:p w:rsidR="00642BF9" w:rsidRDefault="00642BF9" w:rsidP="00B4458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50B1D">
        <w:rPr>
          <w:color w:val="000000"/>
          <w:sz w:val="24"/>
          <w:szCs w:val="24"/>
        </w:rPr>
        <w:t>201</w:t>
      </w:r>
      <w:r w:rsidR="009928AC">
        <w:rPr>
          <w:color w:val="000000"/>
          <w:sz w:val="24"/>
          <w:szCs w:val="24"/>
        </w:rPr>
        <w:t>5</w:t>
      </w:r>
      <w:r w:rsidRPr="00D50B1D">
        <w:rPr>
          <w:color w:val="000000"/>
          <w:sz w:val="24"/>
          <w:szCs w:val="24"/>
        </w:rPr>
        <w:t xml:space="preserve"> yılı </w:t>
      </w:r>
      <w:r w:rsidR="00893E7D">
        <w:rPr>
          <w:color w:val="000000"/>
          <w:sz w:val="24"/>
          <w:szCs w:val="24"/>
        </w:rPr>
        <w:t>Ocak-</w:t>
      </w:r>
      <w:r w:rsidR="004044C0">
        <w:rPr>
          <w:color w:val="000000"/>
          <w:sz w:val="24"/>
          <w:szCs w:val="24"/>
        </w:rPr>
        <w:t>Nisan</w:t>
      </w:r>
      <w:r w:rsidR="00893E7D">
        <w:rPr>
          <w:color w:val="000000"/>
          <w:sz w:val="24"/>
          <w:szCs w:val="24"/>
        </w:rPr>
        <w:t xml:space="preserve"> döneminde</w:t>
      </w:r>
      <w:r w:rsidRPr="00D50B1D">
        <w:rPr>
          <w:color w:val="000000"/>
          <w:sz w:val="24"/>
          <w:szCs w:val="24"/>
        </w:rPr>
        <w:t xml:space="preserve"> toplam pazar, 20</w:t>
      </w:r>
      <w:r w:rsidR="0003124B">
        <w:rPr>
          <w:color w:val="000000"/>
          <w:sz w:val="24"/>
          <w:szCs w:val="24"/>
        </w:rPr>
        <w:t xml:space="preserve">14 </w:t>
      </w:r>
      <w:r w:rsidRPr="00D50B1D">
        <w:rPr>
          <w:color w:val="000000"/>
          <w:sz w:val="24"/>
          <w:szCs w:val="24"/>
        </w:rPr>
        <w:t xml:space="preserve">yılı aynı </w:t>
      </w:r>
      <w:r w:rsidR="00893E7D">
        <w:rPr>
          <w:color w:val="000000"/>
          <w:sz w:val="24"/>
          <w:szCs w:val="24"/>
        </w:rPr>
        <w:t>dönemine</w:t>
      </w:r>
      <w:r w:rsidR="00693C10">
        <w:rPr>
          <w:color w:val="000000"/>
          <w:sz w:val="24"/>
          <w:szCs w:val="24"/>
        </w:rPr>
        <w:t xml:space="preserve"> göre </w:t>
      </w:r>
      <w:r w:rsidRPr="00D50B1D">
        <w:rPr>
          <w:color w:val="000000"/>
          <w:sz w:val="24"/>
          <w:szCs w:val="24"/>
        </w:rPr>
        <w:t>yüzde</w:t>
      </w:r>
      <w:r w:rsidR="002E3A3F">
        <w:rPr>
          <w:color w:val="000000"/>
          <w:sz w:val="24"/>
          <w:szCs w:val="24"/>
        </w:rPr>
        <w:t xml:space="preserve"> </w:t>
      </w:r>
      <w:r w:rsidR="00340F6D">
        <w:rPr>
          <w:color w:val="000000"/>
          <w:sz w:val="24"/>
          <w:szCs w:val="24"/>
        </w:rPr>
        <w:t>5</w:t>
      </w:r>
      <w:r w:rsidR="004044C0">
        <w:rPr>
          <w:color w:val="000000"/>
          <w:sz w:val="24"/>
          <w:szCs w:val="24"/>
        </w:rPr>
        <w:t>6</w:t>
      </w:r>
      <w:r w:rsidR="00863A97">
        <w:rPr>
          <w:color w:val="000000"/>
          <w:sz w:val="24"/>
          <w:szCs w:val="24"/>
        </w:rPr>
        <w:t xml:space="preserve"> </w:t>
      </w:r>
      <w:r w:rsidRPr="00D50B1D">
        <w:rPr>
          <w:color w:val="000000"/>
          <w:sz w:val="24"/>
          <w:szCs w:val="24"/>
        </w:rPr>
        <w:t>oranında a</w:t>
      </w:r>
      <w:r w:rsidR="0003124B">
        <w:rPr>
          <w:color w:val="000000"/>
          <w:sz w:val="24"/>
          <w:szCs w:val="24"/>
        </w:rPr>
        <w:t xml:space="preserve">rtarak </w:t>
      </w:r>
      <w:r w:rsidR="004044C0">
        <w:rPr>
          <w:color w:val="000000"/>
          <w:sz w:val="24"/>
          <w:szCs w:val="24"/>
        </w:rPr>
        <w:t>280</w:t>
      </w:r>
      <w:r w:rsidR="009928AC">
        <w:rPr>
          <w:color w:val="000000"/>
          <w:sz w:val="24"/>
          <w:szCs w:val="24"/>
        </w:rPr>
        <w:t xml:space="preserve"> </w:t>
      </w:r>
      <w:r w:rsidR="008C1CBB">
        <w:rPr>
          <w:color w:val="000000"/>
          <w:sz w:val="24"/>
          <w:szCs w:val="24"/>
        </w:rPr>
        <w:t xml:space="preserve">bin </w:t>
      </w:r>
      <w:r w:rsidRPr="00D50B1D">
        <w:rPr>
          <w:color w:val="000000"/>
          <w:sz w:val="24"/>
          <w:szCs w:val="24"/>
        </w:rPr>
        <w:t xml:space="preserve">adet düzeyinde gerçekleşti. </w:t>
      </w:r>
      <w:r w:rsidR="00D070D2">
        <w:rPr>
          <w:color w:val="000000"/>
          <w:sz w:val="24"/>
          <w:szCs w:val="24"/>
        </w:rPr>
        <w:t>Bu</w:t>
      </w:r>
      <w:r w:rsidRPr="00D50B1D">
        <w:rPr>
          <w:color w:val="000000"/>
          <w:sz w:val="24"/>
          <w:szCs w:val="24"/>
        </w:rPr>
        <w:t xml:space="preserve"> </w:t>
      </w:r>
      <w:r w:rsidR="00FB51CE">
        <w:rPr>
          <w:color w:val="000000"/>
          <w:sz w:val="24"/>
          <w:szCs w:val="24"/>
        </w:rPr>
        <w:t>dönemde</w:t>
      </w:r>
      <w:r w:rsidRPr="00D50B1D">
        <w:rPr>
          <w:color w:val="000000"/>
          <w:sz w:val="24"/>
          <w:szCs w:val="24"/>
        </w:rPr>
        <w:t xml:space="preserve"> otomobil pazarındaki </w:t>
      </w:r>
      <w:r w:rsidR="0003124B">
        <w:rPr>
          <w:color w:val="000000"/>
          <w:sz w:val="24"/>
          <w:szCs w:val="24"/>
        </w:rPr>
        <w:t>artış</w:t>
      </w:r>
      <w:r w:rsidR="00480F4D">
        <w:rPr>
          <w:color w:val="000000"/>
          <w:sz w:val="24"/>
          <w:szCs w:val="24"/>
        </w:rPr>
        <w:t xml:space="preserve"> </w:t>
      </w:r>
      <w:r w:rsidR="00327F02">
        <w:rPr>
          <w:color w:val="000000"/>
          <w:sz w:val="24"/>
          <w:szCs w:val="24"/>
        </w:rPr>
        <w:t xml:space="preserve">yüzde </w:t>
      </w:r>
      <w:r w:rsidR="00340F6D">
        <w:rPr>
          <w:color w:val="000000"/>
          <w:sz w:val="24"/>
          <w:szCs w:val="24"/>
        </w:rPr>
        <w:t>4</w:t>
      </w:r>
      <w:r w:rsidR="004044C0">
        <w:rPr>
          <w:color w:val="000000"/>
          <w:sz w:val="24"/>
          <w:szCs w:val="24"/>
        </w:rPr>
        <w:t>9</w:t>
      </w:r>
      <w:r w:rsidR="002E3A3F">
        <w:rPr>
          <w:color w:val="000000"/>
          <w:sz w:val="24"/>
          <w:szCs w:val="24"/>
        </w:rPr>
        <w:t xml:space="preserve"> </w:t>
      </w:r>
      <w:r w:rsidR="00327F02">
        <w:rPr>
          <w:color w:val="000000"/>
          <w:sz w:val="24"/>
          <w:szCs w:val="24"/>
        </w:rPr>
        <w:t>oldu</w:t>
      </w:r>
      <w:r w:rsidR="00F04B03">
        <w:rPr>
          <w:color w:val="000000"/>
          <w:sz w:val="24"/>
          <w:szCs w:val="24"/>
        </w:rPr>
        <w:t xml:space="preserve"> ve </w:t>
      </w:r>
      <w:r w:rsidR="00340F6D">
        <w:rPr>
          <w:color w:val="000000"/>
          <w:sz w:val="24"/>
          <w:szCs w:val="24"/>
        </w:rPr>
        <w:t>p</w:t>
      </w:r>
      <w:r w:rsidR="00F04B03">
        <w:rPr>
          <w:color w:val="000000"/>
          <w:sz w:val="24"/>
          <w:szCs w:val="24"/>
        </w:rPr>
        <w:t>azar</w:t>
      </w:r>
      <w:r w:rsidR="00FB51CE">
        <w:rPr>
          <w:color w:val="000000"/>
          <w:sz w:val="24"/>
          <w:szCs w:val="24"/>
        </w:rPr>
        <w:t xml:space="preserve"> </w:t>
      </w:r>
      <w:r w:rsidR="00340F6D">
        <w:rPr>
          <w:color w:val="000000"/>
          <w:sz w:val="24"/>
          <w:szCs w:val="24"/>
        </w:rPr>
        <w:t>1</w:t>
      </w:r>
      <w:r w:rsidR="004044C0">
        <w:rPr>
          <w:color w:val="000000"/>
          <w:sz w:val="24"/>
          <w:szCs w:val="24"/>
        </w:rPr>
        <w:t>9</w:t>
      </w:r>
      <w:r w:rsidR="00340F6D">
        <w:rPr>
          <w:color w:val="000000"/>
          <w:sz w:val="24"/>
          <w:szCs w:val="24"/>
        </w:rPr>
        <w:t>7</w:t>
      </w:r>
      <w:r w:rsidR="009928AC">
        <w:rPr>
          <w:color w:val="000000"/>
          <w:sz w:val="24"/>
          <w:szCs w:val="24"/>
        </w:rPr>
        <w:t xml:space="preserve"> </w:t>
      </w:r>
      <w:r w:rsidR="008C1CBB">
        <w:rPr>
          <w:color w:val="000000"/>
          <w:sz w:val="24"/>
          <w:szCs w:val="24"/>
        </w:rPr>
        <w:t>bin</w:t>
      </w:r>
      <w:r w:rsidR="00A52305">
        <w:rPr>
          <w:color w:val="000000"/>
          <w:sz w:val="24"/>
          <w:szCs w:val="24"/>
        </w:rPr>
        <w:t xml:space="preserve"> </w:t>
      </w:r>
      <w:r w:rsidRPr="00D50B1D">
        <w:rPr>
          <w:color w:val="000000"/>
          <w:sz w:val="24"/>
          <w:szCs w:val="24"/>
        </w:rPr>
        <w:t>ade</w:t>
      </w:r>
      <w:r w:rsidR="00D11D99">
        <w:rPr>
          <w:color w:val="000000"/>
          <w:sz w:val="24"/>
          <w:szCs w:val="24"/>
        </w:rPr>
        <w:t>d</w:t>
      </w:r>
      <w:r w:rsidRPr="00D50B1D">
        <w:rPr>
          <w:color w:val="000000"/>
          <w:sz w:val="24"/>
          <w:szCs w:val="24"/>
        </w:rPr>
        <w:t>e</w:t>
      </w:r>
      <w:r w:rsidR="00324875">
        <w:rPr>
          <w:color w:val="000000"/>
          <w:sz w:val="24"/>
          <w:szCs w:val="24"/>
        </w:rPr>
        <w:t xml:space="preserve"> </w:t>
      </w:r>
      <w:r w:rsidR="0003124B">
        <w:rPr>
          <w:color w:val="000000"/>
          <w:sz w:val="24"/>
          <w:szCs w:val="24"/>
        </w:rPr>
        <w:t>yükseldi.</w:t>
      </w:r>
    </w:p>
    <w:p w:rsidR="00642BF9" w:rsidRPr="00D50B1D" w:rsidRDefault="00642BF9" w:rsidP="00B4458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50B1D">
        <w:rPr>
          <w:color w:val="000000"/>
          <w:sz w:val="24"/>
          <w:szCs w:val="24"/>
        </w:rPr>
        <w:t>201</w:t>
      </w:r>
      <w:r w:rsidR="009928AC">
        <w:rPr>
          <w:color w:val="000000"/>
          <w:sz w:val="24"/>
          <w:szCs w:val="24"/>
        </w:rPr>
        <w:t>5</w:t>
      </w:r>
      <w:r w:rsidRPr="00D50B1D">
        <w:rPr>
          <w:color w:val="000000"/>
          <w:sz w:val="24"/>
          <w:szCs w:val="24"/>
        </w:rPr>
        <w:t xml:space="preserve"> yılı </w:t>
      </w:r>
      <w:r w:rsidR="00893E7D">
        <w:rPr>
          <w:color w:val="000000"/>
          <w:sz w:val="24"/>
          <w:szCs w:val="24"/>
        </w:rPr>
        <w:t>Ocak-</w:t>
      </w:r>
      <w:r w:rsidR="004044C0">
        <w:rPr>
          <w:color w:val="000000"/>
          <w:sz w:val="24"/>
          <w:szCs w:val="24"/>
        </w:rPr>
        <w:t>Nisan</w:t>
      </w:r>
      <w:r w:rsidR="00893E7D">
        <w:rPr>
          <w:color w:val="000000"/>
          <w:sz w:val="24"/>
          <w:szCs w:val="24"/>
        </w:rPr>
        <w:t xml:space="preserve"> döneminde</w:t>
      </w:r>
      <w:r w:rsidR="00693C10">
        <w:rPr>
          <w:color w:val="000000"/>
          <w:sz w:val="24"/>
          <w:szCs w:val="24"/>
        </w:rPr>
        <w:t xml:space="preserve"> h</w:t>
      </w:r>
      <w:r w:rsidR="001250B9" w:rsidRPr="00D50B1D">
        <w:rPr>
          <w:color w:val="000000"/>
          <w:sz w:val="24"/>
          <w:szCs w:val="24"/>
        </w:rPr>
        <w:t>afif ticari araç pazarı</w:t>
      </w:r>
      <w:r w:rsidR="001250B9">
        <w:rPr>
          <w:color w:val="000000"/>
          <w:sz w:val="24"/>
          <w:szCs w:val="24"/>
        </w:rPr>
        <w:t xml:space="preserve"> </w:t>
      </w:r>
      <w:r w:rsidRPr="00D50B1D">
        <w:rPr>
          <w:color w:val="000000"/>
          <w:sz w:val="24"/>
          <w:szCs w:val="24"/>
        </w:rPr>
        <w:t xml:space="preserve">bir önceki yılın </w:t>
      </w:r>
      <w:r w:rsidR="00156489">
        <w:rPr>
          <w:color w:val="000000"/>
          <w:sz w:val="24"/>
          <w:szCs w:val="24"/>
        </w:rPr>
        <w:t>ilk dört ayına</w:t>
      </w:r>
      <w:r w:rsidRPr="00D50B1D">
        <w:rPr>
          <w:color w:val="000000"/>
          <w:sz w:val="24"/>
          <w:szCs w:val="24"/>
        </w:rPr>
        <w:t xml:space="preserve"> göre</w:t>
      </w:r>
      <w:r w:rsidR="008F6A81">
        <w:rPr>
          <w:color w:val="000000"/>
          <w:sz w:val="24"/>
          <w:szCs w:val="24"/>
        </w:rPr>
        <w:t xml:space="preserve"> </w:t>
      </w:r>
      <w:r w:rsidR="00893E7D">
        <w:rPr>
          <w:color w:val="000000"/>
          <w:sz w:val="24"/>
          <w:szCs w:val="24"/>
        </w:rPr>
        <w:t>yü</w:t>
      </w:r>
      <w:r w:rsidR="008F6A81">
        <w:rPr>
          <w:color w:val="000000"/>
          <w:sz w:val="24"/>
          <w:szCs w:val="24"/>
        </w:rPr>
        <w:t>zde</w:t>
      </w:r>
      <w:r w:rsidR="002E3A3F">
        <w:rPr>
          <w:color w:val="000000"/>
          <w:sz w:val="24"/>
          <w:szCs w:val="24"/>
        </w:rPr>
        <w:t xml:space="preserve"> </w:t>
      </w:r>
      <w:r w:rsidR="004044C0">
        <w:rPr>
          <w:color w:val="000000"/>
          <w:sz w:val="24"/>
          <w:szCs w:val="24"/>
        </w:rPr>
        <w:t>86</w:t>
      </w:r>
      <w:r w:rsidR="00FB51CE">
        <w:rPr>
          <w:color w:val="000000"/>
          <w:sz w:val="24"/>
          <w:szCs w:val="24"/>
        </w:rPr>
        <w:t xml:space="preserve"> ar</w:t>
      </w:r>
      <w:r w:rsidR="0003124B">
        <w:rPr>
          <w:color w:val="000000"/>
          <w:sz w:val="24"/>
          <w:szCs w:val="24"/>
        </w:rPr>
        <w:t xml:space="preserve">tarak </w:t>
      </w:r>
      <w:r w:rsidR="004044C0">
        <w:rPr>
          <w:color w:val="000000"/>
          <w:sz w:val="24"/>
          <w:szCs w:val="24"/>
        </w:rPr>
        <w:t>6</w:t>
      </w:r>
      <w:r w:rsidR="0098376B">
        <w:rPr>
          <w:color w:val="000000"/>
          <w:sz w:val="24"/>
          <w:szCs w:val="24"/>
        </w:rPr>
        <w:t>8</w:t>
      </w:r>
      <w:r w:rsidR="00893E7D">
        <w:rPr>
          <w:color w:val="000000"/>
          <w:sz w:val="24"/>
          <w:szCs w:val="24"/>
        </w:rPr>
        <w:t xml:space="preserve"> </w:t>
      </w:r>
      <w:r w:rsidR="008C1CBB">
        <w:rPr>
          <w:color w:val="000000"/>
          <w:sz w:val="24"/>
          <w:szCs w:val="24"/>
        </w:rPr>
        <w:t xml:space="preserve">bin </w:t>
      </w:r>
      <w:r w:rsidR="003B4002">
        <w:rPr>
          <w:color w:val="000000"/>
          <w:sz w:val="24"/>
          <w:szCs w:val="24"/>
        </w:rPr>
        <w:t>adet</w:t>
      </w:r>
      <w:r w:rsidR="001250B9">
        <w:rPr>
          <w:color w:val="000000"/>
          <w:sz w:val="24"/>
          <w:szCs w:val="24"/>
        </w:rPr>
        <w:t xml:space="preserve"> </w:t>
      </w:r>
      <w:r w:rsidR="009F286F">
        <w:rPr>
          <w:color w:val="000000"/>
          <w:sz w:val="24"/>
          <w:szCs w:val="24"/>
        </w:rPr>
        <w:t xml:space="preserve">düzeyine </w:t>
      </w:r>
      <w:r w:rsidR="0003124B">
        <w:rPr>
          <w:color w:val="000000"/>
          <w:sz w:val="24"/>
          <w:szCs w:val="24"/>
        </w:rPr>
        <w:t>yükseldi</w:t>
      </w:r>
      <w:r w:rsidR="001369A8">
        <w:rPr>
          <w:color w:val="000000"/>
          <w:sz w:val="24"/>
          <w:szCs w:val="24"/>
        </w:rPr>
        <w:t xml:space="preserve"> ve toplam pazardaki artışa önemli destek oldu</w:t>
      </w:r>
      <w:r w:rsidR="0003124B">
        <w:rPr>
          <w:color w:val="000000"/>
          <w:sz w:val="24"/>
          <w:szCs w:val="24"/>
        </w:rPr>
        <w:t>.</w:t>
      </w:r>
    </w:p>
    <w:p w:rsidR="00642BF9" w:rsidRDefault="00642BF9" w:rsidP="00B4458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50B1D">
        <w:rPr>
          <w:color w:val="000000"/>
          <w:sz w:val="24"/>
          <w:szCs w:val="24"/>
        </w:rPr>
        <w:t>201</w:t>
      </w:r>
      <w:r w:rsidR="009928AC">
        <w:rPr>
          <w:color w:val="000000"/>
          <w:sz w:val="24"/>
          <w:szCs w:val="24"/>
        </w:rPr>
        <w:t>5</w:t>
      </w:r>
      <w:r w:rsidRPr="00D50B1D">
        <w:rPr>
          <w:color w:val="000000"/>
          <w:sz w:val="24"/>
          <w:szCs w:val="24"/>
        </w:rPr>
        <w:t xml:space="preserve"> yılı </w:t>
      </w:r>
      <w:r w:rsidR="00893E7D">
        <w:rPr>
          <w:color w:val="000000"/>
          <w:sz w:val="24"/>
          <w:szCs w:val="24"/>
        </w:rPr>
        <w:t>Ocak-</w:t>
      </w:r>
      <w:r w:rsidR="004044C0">
        <w:rPr>
          <w:color w:val="000000"/>
          <w:sz w:val="24"/>
          <w:szCs w:val="24"/>
        </w:rPr>
        <w:t>Nisan</w:t>
      </w:r>
      <w:r w:rsidR="00893E7D">
        <w:rPr>
          <w:color w:val="000000"/>
          <w:sz w:val="24"/>
          <w:szCs w:val="24"/>
        </w:rPr>
        <w:t xml:space="preserve"> döneminde</w:t>
      </w:r>
      <w:r w:rsidR="00693C10">
        <w:rPr>
          <w:color w:val="000000"/>
          <w:sz w:val="24"/>
          <w:szCs w:val="24"/>
        </w:rPr>
        <w:t xml:space="preserve"> </w:t>
      </w:r>
      <w:r w:rsidRPr="00D50B1D">
        <w:rPr>
          <w:color w:val="000000"/>
          <w:sz w:val="24"/>
          <w:szCs w:val="24"/>
        </w:rPr>
        <w:t>bir önceki yı</w:t>
      </w:r>
      <w:r w:rsidR="00524AC0">
        <w:rPr>
          <w:color w:val="000000"/>
          <w:sz w:val="24"/>
          <w:szCs w:val="24"/>
        </w:rPr>
        <w:t xml:space="preserve">la göre ağır ticari araç pazarı </w:t>
      </w:r>
      <w:r w:rsidR="0003124B">
        <w:rPr>
          <w:color w:val="000000"/>
          <w:sz w:val="24"/>
          <w:szCs w:val="24"/>
        </w:rPr>
        <w:t>yüzde</w:t>
      </w:r>
      <w:r w:rsidR="00FB51CE">
        <w:rPr>
          <w:color w:val="000000"/>
          <w:sz w:val="24"/>
          <w:szCs w:val="24"/>
        </w:rPr>
        <w:t xml:space="preserve"> </w:t>
      </w:r>
      <w:r w:rsidR="00441CBD">
        <w:rPr>
          <w:color w:val="000000"/>
          <w:sz w:val="24"/>
          <w:szCs w:val="24"/>
        </w:rPr>
        <w:t>40</w:t>
      </w:r>
      <w:r w:rsidR="0003124B">
        <w:rPr>
          <w:color w:val="000000"/>
          <w:sz w:val="24"/>
          <w:szCs w:val="24"/>
        </w:rPr>
        <w:t xml:space="preserve"> oranında </w:t>
      </w:r>
      <w:r w:rsidR="002E5566">
        <w:rPr>
          <w:color w:val="000000"/>
          <w:sz w:val="24"/>
          <w:szCs w:val="24"/>
        </w:rPr>
        <w:t xml:space="preserve">artarak </w:t>
      </w:r>
      <w:r w:rsidR="00340F6D">
        <w:rPr>
          <w:color w:val="000000"/>
          <w:sz w:val="24"/>
          <w:szCs w:val="24"/>
        </w:rPr>
        <w:t>1</w:t>
      </w:r>
      <w:r w:rsidR="00441CBD">
        <w:rPr>
          <w:color w:val="000000"/>
          <w:sz w:val="24"/>
          <w:szCs w:val="24"/>
        </w:rPr>
        <w:t>5</w:t>
      </w:r>
      <w:r w:rsidR="00340F6D">
        <w:rPr>
          <w:color w:val="000000"/>
          <w:sz w:val="24"/>
          <w:szCs w:val="24"/>
        </w:rPr>
        <w:t xml:space="preserve"> bin</w:t>
      </w:r>
      <w:r w:rsidR="00CF71E9">
        <w:rPr>
          <w:color w:val="000000"/>
          <w:sz w:val="24"/>
          <w:szCs w:val="24"/>
        </w:rPr>
        <w:t xml:space="preserve"> düzeyinde gerçekleşti.</w:t>
      </w:r>
      <w:r w:rsidR="00D73B73">
        <w:rPr>
          <w:color w:val="000000"/>
          <w:sz w:val="24"/>
          <w:szCs w:val="24"/>
        </w:rPr>
        <w:t xml:space="preserve"> </w:t>
      </w:r>
      <w:r w:rsidR="0025377C">
        <w:rPr>
          <w:color w:val="000000"/>
          <w:sz w:val="24"/>
          <w:szCs w:val="24"/>
        </w:rPr>
        <w:t>İ</w:t>
      </w:r>
      <w:r w:rsidR="00573103">
        <w:rPr>
          <w:color w:val="000000"/>
          <w:sz w:val="24"/>
          <w:szCs w:val="24"/>
        </w:rPr>
        <w:t xml:space="preserve">nşaat sektöründeki gelişmelerin etkisiyle </w:t>
      </w:r>
      <w:r w:rsidR="00D73B73">
        <w:rPr>
          <w:color w:val="000000"/>
          <w:sz w:val="24"/>
          <w:szCs w:val="24"/>
        </w:rPr>
        <w:t>201</w:t>
      </w:r>
      <w:r w:rsidR="009928AC">
        <w:rPr>
          <w:color w:val="000000"/>
          <w:sz w:val="24"/>
          <w:szCs w:val="24"/>
        </w:rPr>
        <w:t>5</w:t>
      </w:r>
      <w:r w:rsidRPr="00D50B1D">
        <w:rPr>
          <w:color w:val="000000"/>
          <w:sz w:val="24"/>
          <w:szCs w:val="24"/>
        </w:rPr>
        <w:t xml:space="preserve"> yılında 201</w:t>
      </w:r>
      <w:r w:rsidR="009928AC">
        <w:rPr>
          <w:color w:val="000000"/>
          <w:sz w:val="24"/>
          <w:szCs w:val="24"/>
        </w:rPr>
        <w:t>4</w:t>
      </w:r>
      <w:r w:rsidRPr="00D50B1D">
        <w:rPr>
          <w:color w:val="000000"/>
          <w:sz w:val="24"/>
          <w:szCs w:val="24"/>
        </w:rPr>
        <w:t xml:space="preserve"> yılı</w:t>
      </w:r>
      <w:r w:rsidR="001A07BB">
        <w:rPr>
          <w:color w:val="000000"/>
          <w:sz w:val="24"/>
          <w:szCs w:val="24"/>
        </w:rPr>
        <w:t xml:space="preserve"> </w:t>
      </w:r>
      <w:r w:rsidR="00693C10">
        <w:rPr>
          <w:color w:val="000000"/>
          <w:sz w:val="24"/>
          <w:szCs w:val="24"/>
        </w:rPr>
        <w:t xml:space="preserve">aynı </w:t>
      </w:r>
      <w:r w:rsidR="00FB51CE">
        <w:rPr>
          <w:color w:val="000000"/>
          <w:sz w:val="24"/>
          <w:szCs w:val="24"/>
        </w:rPr>
        <w:t>d</w:t>
      </w:r>
      <w:r w:rsidR="00893E7D">
        <w:rPr>
          <w:color w:val="000000"/>
          <w:sz w:val="24"/>
          <w:szCs w:val="24"/>
        </w:rPr>
        <w:t>önemine</w:t>
      </w:r>
      <w:r w:rsidR="00693C10">
        <w:rPr>
          <w:color w:val="000000"/>
          <w:sz w:val="24"/>
          <w:szCs w:val="24"/>
        </w:rPr>
        <w:t xml:space="preserve"> </w:t>
      </w:r>
      <w:r w:rsidR="0019357E">
        <w:rPr>
          <w:color w:val="000000"/>
          <w:sz w:val="24"/>
          <w:szCs w:val="24"/>
        </w:rPr>
        <w:t>göre kamyon pazarı yüzde</w:t>
      </w:r>
      <w:r w:rsidR="00FB51CE">
        <w:rPr>
          <w:color w:val="000000"/>
          <w:sz w:val="24"/>
          <w:szCs w:val="24"/>
        </w:rPr>
        <w:t xml:space="preserve"> </w:t>
      </w:r>
      <w:r w:rsidR="00441CBD">
        <w:rPr>
          <w:color w:val="000000"/>
          <w:sz w:val="24"/>
          <w:szCs w:val="24"/>
        </w:rPr>
        <w:t>4</w:t>
      </w:r>
      <w:r w:rsidR="00340F6D">
        <w:rPr>
          <w:color w:val="000000"/>
          <w:sz w:val="24"/>
          <w:szCs w:val="24"/>
        </w:rPr>
        <w:t>7</w:t>
      </w:r>
      <w:r w:rsidR="00893E7D">
        <w:rPr>
          <w:color w:val="000000"/>
          <w:sz w:val="24"/>
          <w:szCs w:val="24"/>
        </w:rPr>
        <w:t xml:space="preserve"> </w:t>
      </w:r>
      <w:r w:rsidRPr="00D50B1D">
        <w:rPr>
          <w:color w:val="000000"/>
          <w:sz w:val="24"/>
          <w:szCs w:val="24"/>
        </w:rPr>
        <w:t xml:space="preserve">oranında </w:t>
      </w:r>
      <w:r w:rsidR="00D657C9">
        <w:rPr>
          <w:color w:val="000000"/>
          <w:sz w:val="24"/>
          <w:szCs w:val="24"/>
        </w:rPr>
        <w:t xml:space="preserve">artarak </w:t>
      </w:r>
      <w:r w:rsidR="00441CBD">
        <w:rPr>
          <w:color w:val="000000"/>
          <w:sz w:val="24"/>
          <w:szCs w:val="24"/>
        </w:rPr>
        <w:t>13 bin</w:t>
      </w:r>
      <w:r w:rsidR="00A52305">
        <w:rPr>
          <w:color w:val="000000"/>
          <w:sz w:val="24"/>
          <w:szCs w:val="24"/>
        </w:rPr>
        <w:t xml:space="preserve"> </w:t>
      </w:r>
      <w:r w:rsidRPr="00D50B1D">
        <w:rPr>
          <w:color w:val="000000"/>
          <w:sz w:val="24"/>
          <w:szCs w:val="24"/>
        </w:rPr>
        <w:t>adet</w:t>
      </w:r>
      <w:r w:rsidR="00340F6D">
        <w:rPr>
          <w:color w:val="000000"/>
          <w:sz w:val="24"/>
          <w:szCs w:val="24"/>
        </w:rPr>
        <w:t>e</w:t>
      </w:r>
      <w:r w:rsidRPr="00D50B1D">
        <w:rPr>
          <w:color w:val="000000"/>
          <w:sz w:val="24"/>
          <w:szCs w:val="24"/>
        </w:rPr>
        <w:t xml:space="preserve"> </w:t>
      </w:r>
      <w:r w:rsidR="002E5566">
        <w:rPr>
          <w:color w:val="000000"/>
          <w:sz w:val="24"/>
          <w:szCs w:val="24"/>
        </w:rPr>
        <w:t>yükselirken, o</w:t>
      </w:r>
      <w:r w:rsidRPr="00D50B1D">
        <w:rPr>
          <w:color w:val="000000"/>
          <w:sz w:val="24"/>
          <w:szCs w:val="24"/>
        </w:rPr>
        <w:t xml:space="preserve">tobüs pazarı </w:t>
      </w:r>
      <w:r w:rsidR="00FB51CE">
        <w:rPr>
          <w:color w:val="000000"/>
          <w:sz w:val="24"/>
          <w:szCs w:val="24"/>
        </w:rPr>
        <w:t xml:space="preserve">ise </w:t>
      </w:r>
      <w:r w:rsidRPr="00D50B1D">
        <w:rPr>
          <w:color w:val="000000"/>
          <w:sz w:val="24"/>
          <w:szCs w:val="24"/>
        </w:rPr>
        <w:t>yüzde</w:t>
      </w:r>
      <w:r w:rsidR="007773AD">
        <w:rPr>
          <w:color w:val="000000"/>
          <w:sz w:val="24"/>
          <w:szCs w:val="24"/>
        </w:rPr>
        <w:t xml:space="preserve"> </w:t>
      </w:r>
      <w:r w:rsidR="00441CBD">
        <w:rPr>
          <w:color w:val="000000"/>
          <w:sz w:val="24"/>
          <w:szCs w:val="24"/>
        </w:rPr>
        <w:t>20</w:t>
      </w:r>
      <w:r w:rsidR="0003124B">
        <w:rPr>
          <w:color w:val="000000"/>
          <w:sz w:val="24"/>
          <w:szCs w:val="24"/>
        </w:rPr>
        <w:t xml:space="preserve"> </w:t>
      </w:r>
      <w:r w:rsidR="00340F6D">
        <w:rPr>
          <w:color w:val="000000"/>
          <w:sz w:val="24"/>
          <w:szCs w:val="24"/>
        </w:rPr>
        <w:t>or</w:t>
      </w:r>
      <w:r w:rsidR="0003124B">
        <w:rPr>
          <w:color w:val="000000"/>
          <w:sz w:val="24"/>
          <w:szCs w:val="24"/>
        </w:rPr>
        <w:t>anında</w:t>
      </w:r>
      <w:r w:rsidR="0020369C">
        <w:rPr>
          <w:color w:val="000000"/>
          <w:sz w:val="24"/>
          <w:szCs w:val="24"/>
        </w:rPr>
        <w:t xml:space="preserve"> </w:t>
      </w:r>
      <w:r w:rsidR="00441CBD">
        <w:rPr>
          <w:color w:val="000000"/>
          <w:sz w:val="24"/>
          <w:szCs w:val="24"/>
        </w:rPr>
        <w:t>artarak</w:t>
      </w:r>
      <w:r w:rsidR="006D7B19">
        <w:rPr>
          <w:color w:val="000000"/>
          <w:sz w:val="24"/>
          <w:szCs w:val="24"/>
        </w:rPr>
        <w:t xml:space="preserve"> </w:t>
      </w:r>
      <w:r w:rsidR="00441CBD">
        <w:rPr>
          <w:color w:val="000000"/>
          <w:sz w:val="24"/>
          <w:szCs w:val="24"/>
        </w:rPr>
        <w:t>604</w:t>
      </w:r>
      <w:r w:rsidR="009928AC">
        <w:rPr>
          <w:color w:val="000000"/>
          <w:sz w:val="24"/>
          <w:szCs w:val="24"/>
        </w:rPr>
        <w:t xml:space="preserve"> </w:t>
      </w:r>
      <w:r w:rsidRPr="00D50B1D">
        <w:rPr>
          <w:color w:val="000000"/>
          <w:sz w:val="24"/>
          <w:szCs w:val="24"/>
        </w:rPr>
        <w:t>adet</w:t>
      </w:r>
      <w:r w:rsidR="00324875">
        <w:rPr>
          <w:color w:val="000000"/>
          <w:sz w:val="24"/>
          <w:szCs w:val="24"/>
        </w:rPr>
        <w:t xml:space="preserve"> </w:t>
      </w:r>
      <w:r w:rsidR="002E5566">
        <w:rPr>
          <w:color w:val="000000"/>
          <w:sz w:val="24"/>
          <w:szCs w:val="24"/>
        </w:rPr>
        <w:t>olarak gerçekleşti.</w:t>
      </w:r>
    </w:p>
    <w:p w:rsidR="00B44181" w:rsidRDefault="00957BC0" w:rsidP="00B44181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Son 10 yıllık ortalamalara göre toplam pazar yüzde</w:t>
      </w:r>
      <w:r w:rsidR="00CF25A1">
        <w:rPr>
          <w:color w:val="000000"/>
          <w:sz w:val="24"/>
          <w:szCs w:val="24"/>
        </w:rPr>
        <w:t xml:space="preserve"> </w:t>
      </w:r>
      <w:r w:rsidR="00340F6D">
        <w:rPr>
          <w:color w:val="000000"/>
          <w:sz w:val="24"/>
          <w:szCs w:val="24"/>
        </w:rPr>
        <w:t>3</w:t>
      </w:r>
      <w:r w:rsidR="00441CBD">
        <w:rPr>
          <w:color w:val="000000"/>
          <w:sz w:val="24"/>
          <w:szCs w:val="24"/>
        </w:rPr>
        <w:t>7</w:t>
      </w:r>
      <w:r w:rsidR="00340F6D">
        <w:rPr>
          <w:color w:val="000000"/>
          <w:sz w:val="24"/>
          <w:szCs w:val="24"/>
        </w:rPr>
        <w:t>,</w:t>
      </w:r>
      <w:r w:rsidR="00441CBD">
        <w:rPr>
          <w:color w:val="000000"/>
          <w:sz w:val="24"/>
          <w:szCs w:val="24"/>
        </w:rPr>
        <w:t>4</w:t>
      </w:r>
      <w:r w:rsidR="00893E7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otomobil pazarı </w:t>
      </w:r>
      <w:r w:rsidR="008C1CBB">
        <w:rPr>
          <w:color w:val="000000"/>
          <w:sz w:val="24"/>
          <w:szCs w:val="24"/>
        </w:rPr>
        <w:t xml:space="preserve">ise </w:t>
      </w:r>
      <w:r>
        <w:rPr>
          <w:color w:val="000000"/>
          <w:sz w:val="24"/>
          <w:szCs w:val="24"/>
        </w:rPr>
        <w:t>yüzde</w:t>
      </w:r>
      <w:r w:rsidR="007C1C7B">
        <w:rPr>
          <w:color w:val="000000"/>
          <w:sz w:val="24"/>
          <w:szCs w:val="24"/>
        </w:rPr>
        <w:t xml:space="preserve"> </w:t>
      </w:r>
      <w:r w:rsidR="00340F6D">
        <w:rPr>
          <w:color w:val="000000"/>
          <w:sz w:val="24"/>
          <w:szCs w:val="24"/>
        </w:rPr>
        <w:t>4</w:t>
      </w:r>
      <w:r w:rsidR="00441CBD">
        <w:rPr>
          <w:color w:val="000000"/>
          <w:sz w:val="24"/>
          <w:szCs w:val="24"/>
        </w:rPr>
        <w:t>8</w:t>
      </w:r>
      <w:r w:rsidR="00340F6D">
        <w:rPr>
          <w:color w:val="000000"/>
          <w:sz w:val="24"/>
          <w:szCs w:val="24"/>
        </w:rPr>
        <w:t>,1</w:t>
      </w:r>
      <w:r w:rsidR="007C1C7B">
        <w:rPr>
          <w:color w:val="000000"/>
          <w:sz w:val="24"/>
          <w:szCs w:val="24"/>
        </w:rPr>
        <w:t xml:space="preserve"> </w:t>
      </w:r>
      <w:r w:rsidR="00A608C3">
        <w:rPr>
          <w:color w:val="000000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afif ticari araçlar (HTA) pazarı </w:t>
      </w:r>
      <w:r w:rsidR="00A608C3">
        <w:rPr>
          <w:color w:val="000000"/>
          <w:sz w:val="24"/>
          <w:szCs w:val="24"/>
        </w:rPr>
        <w:t xml:space="preserve">ise </w:t>
      </w:r>
      <w:r>
        <w:rPr>
          <w:color w:val="000000"/>
          <w:sz w:val="24"/>
          <w:szCs w:val="24"/>
        </w:rPr>
        <w:t>yüzde</w:t>
      </w:r>
      <w:r w:rsidR="007C1C7B">
        <w:rPr>
          <w:color w:val="000000"/>
          <w:sz w:val="24"/>
          <w:szCs w:val="24"/>
        </w:rPr>
        <w:t xml:space="preserve"> </w:t>
      </w:r>
      <w:r w:rsidR="009B350E">
        <w:rPr>
          <w:color w:val="000000"/>
          <w:sz w:val="24"/>
          <w:szCs w:val="24"/>
        </w:rPr>
        <w:t>1</w:t>
      </w:r>
      <w:r w:rsidR="00441CBD">
        <w:rPr>
          <w:color w:val="000000"/>
          <w:sz w:val="24"/>
          <w:szCs w:val="24"/>
        </w:rPr>
        <w:t>4</w:t>
      </w:r>
      <w:r w:rsidR="009B350E">
        <w:rPr>
          <w:color w:val="000000"/>
          <w:sz w:val="24"/>
          <w:szCs w:val="24"/>
        </w:rPr>
        <w:t>,5</w:t>
      </w:r>
      <w:r w:rsidR="009928AC">
        <w:rPr>
          <w:color w:val="000000"/>
          <w:sz w:val="24"/>
          <w:szCs w:val="24"/>
        </w:rPr>
        <w:t xml:space="preserve"> </w:t>
      </w:r>
      <w:r w:rsidR="0011475F">
        <w:rPr>
          <w:color w:val="000000"/>
          <w:sz w:val="24"/>
          <w:szCs w:val="24"/>
        </w:rPr>
        <w:t>oranında</w:t>
      </w:r>
      <w:r w:rsidR="00ED111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 w:rsidR="00A608C3">
        <w:rPr>
          <w:color w:val="000000"/>
          <w:sz w:val="24"/>
          <w:szCs w:val="24"/>
        </w:rPr>
        <w:t>rttı</w:t>
      </w:r>
      <w:r>
        <w:rPr>
          <w:color w:val="000000"/>
          <w:sz w:val="24"/>
          <w:szCs w:val="24"/>
        </w:rPr>
        <w:t xml:space="preserve">. </w:t>
      </w:r>
      <w:r w:rsidR="00B44181">
        <w:rPr>
          <w:color w:val="000000"/>
          <w:sz w:val="24"/>
          <w:szCs w:val="24"/>
        </w:rPr>
        <w:t>10 yıllık ortalamalara göre k</w:t>
      </w:r>
      <w:r>
        <w:rPr>
          <w:color w:val="000000"/>
          <w:sz w:val="24"/>
          <w:szCs w:val="24"/>
        </w:rPr>
        <w:t>amyon pazarı</w:t>
      </w:r>
      <w:r w:rsidR="00CF74E7">
        <w:rPr>
          <w:color w:val="000000"/>
          <w:sz w:val="24"/>
          <w:szCs w:val="24"/>
        </w:rPr>
        <w:t xml:space="preserve"> </w:t>
      </w:r>
      <w:bookmarkStart w:id="23" w:name="_MON_1440241938"/>
      <w:bookmarkEnd w:id="23"/>
      <w:r w:rsidR="004C0D69">
        <w:rPr>
          <w:color w:val="000000"/>
          <w:sz w:val="24"/>
          <w:szCs w:val="24"/>
        </w:rPr>
        <w:t>yüzde</w:t>
      </w:r>
      <w:r w:rsidR="00A608C3">
        <w:rPr>
          <w:color w:val="000000"/>
          <w:sz w:val="24"/>
          <w:szCs w:val="24"/>
        </w:rPr>
        <w:t xml:space="preserve"> </w:t>
      </w:r>
      <w:r w:rsidR="00441CBD">
        <w:rPr>
          <w:color w:val="000000"/>
          <w:sz w:val="24"/>
          <w:szCs w:val="24"/>
        </w:rPr>
        <w:t>36,2</w:t>
      </w:r>
      <w:r w:rsidR="00FB51CE">
        <w:rPr>
          <w:color w:val="000000"/>
          <w:sz w:val="24"/>
          <w:szCs w:val="24"/>
        </w:rPr>
        <w:t xml:space="preserve"> </w:t>
      </w:r>
      <w:r w:rsidR="00B44181">
        <w:rPr>
          <w:color w:val="000000"/>
          <w:sz w:val="24"/>
          <w:szCs w:val="24"/>
        </w:rPr>
        <w:t>artarken, otobüs pazarı ise yüzde</w:t>
      </w:r>
      <w:r w:rsidR="00521640">
        <w:rPr>
          <w:color w:val="000000"/>
          <w:sz w:val="24"/>
          <w:szCs w:val="24"/>
        </w:rPr>
        <w:t xml:space="preserve"> </w:t>
      </w:r>
      <w:r w:rsidR="00441CBD">
        <w:rPr>
          <w:color w:val="000000"/>
          <w:sz w:val="24"/>
          <w:szCs w:val="24"/>
        </w:rPr>
        <w:t>11</w:t>
      </w:r>
      <w:r w:rsidR="00A52305">
        <w:rPr>
          <w:color w:val="000000"/>
          <w:sz w:val="24"/>
          <w:szCs w:val="24"/>
        </w:rPr>
        <w:t xml:space="preserve"> </w:t>
      </w:r>
      <w:r w:rsidR="00B44181">
        <w:rPr>
          <w:color w:val="000000"/>
          <w:sz w:val="24"/>
          <w:szCs w:val="24"/>
        </w:rPr>
        <w:t>oranında düşüş gösterdi.</w:t>
      </w:r>
    </w:p>
    <w:bookmarkStart w:id="24" w:name="_MON_1466243211"/>
    <w:bookmarkEnd w:id="24"/>
    <w:p w:rsidR="006548E1" w:rsidRDefault="0025377C" w:rsidP="00B44181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4834" w:dyaOrig="2701">
          <v:shape id="_x0000_i1042" type="#_x0000_t75" style="width:233.55pt;height:130.85pt" o:ole="">
            <v:imagedata r:id="rId11" o:title=""/>
          </v:shape>
          <o:OLEObject Type="Embed" ProgID="Excel.Sheet.12" ShapeID="_x0000_i1042" DrawAspect="Content" ObjectID="_1492852507" r:id="rId12"/>
        </w:object>
      </w:r>
    </w:p>
    <w:p w:rsidR="00A52305" w:rsidRDefault="00A52305" w:rsidP="00B44181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</w:p>
    <w:p w:rsidR="009C3121" w:rsidRDefault="009C3121" w:rsidP="006548E1">
      <w:pPr>
        <w:spacing w:before="100" w:beforeAutospacing="1" w:after="100" w:afterAutospacing="1"/>
        <w:contextualSpacing/>
        <w:jc w:val="both"/>
        <w:rPr>
          <w:color w:val="000000" w:themeColor="text1"/>
          <w:sz w:val="24"/>
          <w:szCs w:val="24"/>
        </w:rPr>
      </w:pPr>
    </w:p>
    <w:p w:rsidR="008C1CBB" w:rsidRDefault="008C1CBB" w:rsidP="006548E1">
      <w:pPr>
        <w:spacing w:before="100" w:beforeAutospacing="1" w:after="100" w:afterAutospacing="1"/>
        <w:contextualSpacing/>
        <w:jc w:val="both"/>
        <w:rPr>
          <w:color w:val="000000" w:themeColor="text1"/>
          <w:sz w:val="24"/>
          <w:szCs w:val="24"/>
        </w:rPr>
      </w:pPr>
    </w:p>
    <w:p w:rsidR="008C1CBB" w:rsidRDefault="008C1CBB" w:rsidP="006548E1">
      <w:pPr>
        <w:spacing w:before="100" w:beforeAutospacing="1" w:after="100" w:afterAutospacing="1"/>
        <w:contextualSpacing/>
        <w:jc w:val="both"/>
        <w:rPr>
          <w:color w:val="000000" w:themeColor="text1"/>
          <w:sz w:val="24"/>
          <w:szCs w:val="24"/>
        </w:rPr>
      </w:pPr>
    </w:p>
    <w:p w:rsidR="008C1CBB" w:rsidRDefault="008C1CBB" w:rsidP="006548E1">
      <w:pPr>
        <w:spacing w:before="100" w:beforeAutospacing="1" w:after="100" w:afterAutospacing="1"/>
        <w:contextualSpacing/>
        <w:jc w:val="both"/>
        <w:rPr>
          <w:color w:val="000000" w:themeColor="text1"/>
          <w:sz w:val="24"/>
          <w:szCs w:val="24"/>
        </w:rPr>
      </w:pPr>
    </w:p>
    <w:p w:rsidR="006548E1" w:rsidRDefault="006548E1" w:rsidP="006548E1">
      <w:pPr>
        <w:spacing w:before="100" w:beforeAutospacing="1" w:after="100" w:afterAutospacing="1"/>
        <w:contextualSpacing/>
        <w:jc w:val="both"/>
        <w:rPr>
          <w:color w:val="000000" w:themeColor="text1"/>
          <w:sz w:val="24"/>
          <w:szCs w:val="24"/>
        </w:rPr>
      </w:pPr>
      <w:r w:rsidRPr="00E716FE">
        <w:rPr>
          <w:color w:val="000000" w:themeColor="text1"/>
          <w:sz w:val="24"/>
          <w:szCs w:val="24"/>
        </w:rPr>
        <w:lastRenderedPageBreak/>
        <w:t>Otomobil pazarında ithalatın pazar payı 201</w:t>
      </w:r>
      <w:r w:rsidR="009928AC">
        <w:rPr>
          <w:color w:val="000000" w:themeColor="text1"/>
          <w:sz w:val="24"/>
          <w:szCs w:val="24"/>
        </w:rPr>
        <w:t>5</w:t>
      </w:r>
      <w:r w:rsidR="0011475F">
        <w:rPr>
          <w:color w:val="000000" w:themeColor="text1"/>
          <w:sz w:val="24"/>
          <w:szCs w:val="24"/>
        </w:rPr>
        <w:t xml:space="preserve"> </w:t>
      </w:r>
      <w:r w:rsidR="004044C0">
        <w:rPr>
          <w:color w:val="000000" w:themeColor="text1"/>
          <w:sz w:val="24"/>
          <w:szCs w:val="24"/>
        </w:rPr>
        <w:t>Nisan</w:t>
      </w:r>
      <w:r w:rsidR="00893E7D">
        <w:rPr>
          <w:color w:val="000000" w:themeColor="text1"/>
          <w:sz w:val="24"/>
          <w:szCs w:val="24"/>
        </w:rPr>
        <w:t xml:space="preserve"> </w:t>
      </w:r>
      <w:r w:rsidR="002C11D1">
        <w:rPr>
          <w:color w:val="000000" w:themeColor="text1"/>
          <w:sz w:val="24"/>
          <w:szCs w:val="24"/>
        </w:rPr>
        <w:t>ayında</w:t>
      </w:r>
      <w:r w:rsidR="00AF7C69">
        <w:rPr>
          <w:color w:val="000000" w:themeColor="text1"/>
          <w:sz w:val="24"/>
          <w:szCs w:val="24"/>
        </w:rPr>
        <w:t xml:space="preserve"> yüzde</w:t>
      </w:r>
      <w:r w:rsidR="00924AE5">
        <w:rPr>
          <w:color w:val="000000" w:themeColor="text1"/>
          <w:sz w:val="24"/>
          <w:szCs w:val="24"/>
        </w:rPr>
        <w:t xml:space="preserve"> 7</w:t>
      </w:r>
      <w:r w:rsidR="00441CBD">
        <w:rPr>
          <w:color w:val="000000" w:themeColor="text1"/>
          <w:sz w:val="24"/>
          <w:szCs w:val="24"/>
        </w:rPr>
        <w:t>2</w:t>
      </w:r>
      <w:r w:rsidR="00893E7D">
        <w:rPr>
          <w:color w:val="000000" w:themeColor="text1"/>
          <w:sz w:val="24"/>
          <w:szCs w:val="24"/>
        </w:rPr>
        <w:t xml:space="preserve"> </w:t>
      </w:r>
      <w:r w:rsidR="00767BBB">
        <w:rPr>
          <w:color w:val="000000" w:themeColor="text1"/>
          <w:sz w:val="24"/>
          <w:szCs w:val="24"/>
        </w:rPr>
        <w:t>düzeyinde gerçekleşti.</w:t>
      </w:r>
      <w:r w:rsidRPr="00E716FE">
        <w:rPr>
          <w:color w:val="000000" w:themeColor="text1"/>
          <w:sz w:val="24"/>
          <w:szCs w:val="24"/>
        </w:rPr>
        <w:t xml:space="preserve"> </w:t>
      </w:r>
    </w:p>
    <w:p w:rsidR="00FF6C2E" w:rsidRDefault="002C11D1" w:rsidP="00FC7B21">
      <w:pPr>
        <w:spacing w:before="100" w:beforeAutospacing="1" w:after="100" w:afterAutospacing="1" w:line="360" w:lineRule="auto"/>
        <w:contextualSpacing/>
        <w:jc w:val="center"/>
        <w:rPr>
          <w:color w:val="000000" w:themeColor="text1"/>
          <w:sz w:val="24"/>
          <w:szCs w:val="24"/>
        </w:rPr>
      </w:pPr>
      <w:r w:rsidRPr="005B116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2000FE" wp14:editId="71D2C8FE">
                <wp:simplePos x="0" y="0"/>
                <wp:positionH relativeFrom="column">
                  <wp:posOffset>2254250</wp:posOffset>
                </wp:positionH>
                <wp:positionV relativeFrom="paragraph">
                  <wp:posOffset>1228090</wp:posOffset>
                </wp:positionV>
                <wp:extent cx="2774950" cy="232410"/>
                <wp:effectExtent l="0" t="0" r="0" b="0"/>
                <wp:wrapNone/>
                <wp:docPr id="3" name="Rectangle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77C" w:rsidRPr="0050654D" w:rsidRDefault="0025377C" w:rsidP="00C9456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50654D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</w:rPr>
                              <w:t>Otomobil Pazarında İthalatın Payı (%)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91" o:spid="_x0000_s1026" style="position:absolute;left:0;text-align:left;margin-left:177.5pt;margin-top:96.7pt;width:218.5pt;height:1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" filled="f" fillcolor="#4f81bd [3204]" stroked="f" strokecolor="black [3213]">
                <v:shadow color="#eeece1 [3214]"/>
                <v:textbox>
                  <w:txbxContent>
                    <w:p w:rsidR="0098376B" w:rsidRPr="0050654D" w:rsidRDefault="0098376B" w:rsidP="00C9456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50654D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</w:rPr>
                        <w:t>Otomobil Pazarında İthalatın Payı (%)</w:t>
                      </w:r>
                    </w:p>
                  </w:txbxContent>
                </v:textbox>
              </v:rect>
            </w:pict>
          </mc:Fallback>
        </mc:AlternateContent>
      </w:r>
      <w:r w:rsidR="00441CBD" w:rsidRPr="00441CBD">
        <w:rPr>
          <w:noProof/>
          <w:color w:val="000000" w:themeColor="text1"/>
          <w:sz w:val="24"/>
          <w:szCs w:val="24"/>
          <w:lang w:eastAsia="tr-TR"/>
        </w:rPr>
        <w:drawing>
          <wp:inline distT="0" distB="0" distL="0" distR="0" wp14:anchorId="1C920C7B" wp14:editId="29F59D55">
            <wp:extent cx="4858247" cy="2202512"/>
            <wp:effectExtent l="0" t="0" r="0" b="7620"/>
            <wp:docPr id="11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63602" cy="220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7B5" w:rsidRDefault="00B807B5" w:rsidP="00FC7B21">
      <w:pPr>
        <w:spacing w:before="100" w:beforeAutospacing="1" w:after="100" w:afterAutospacing="1" w:line="360" w:lineRule="auto"/>
        <w:contextualSpacing/>
        <w:jc w:val="center"/>
        <w:rPr>
          <w:color w:val="000000" w:themeColor="text1"/>
          <w:sz w:val="24"/>
          <w:szCs w:val="24"/>
        </w:rPr>
      </w:pPr>
    </w:p>
    <w:p w:rsidR="00B4458F" w:rsidRDefault="00B4458F" w:rsidP="00B4458F">
      <w:pPr>
        <w:spacing w:before="100" w:beforeAutospacing="1" w:after="100" w:afterAutospacing="1"/>
        <w:contextualSpacing/>
        <w:jc w:val="both"/>
        <w:rPr>
          <w:color w:val="000000" w:themeColor="text1"/>
          <w:sz w:val="24"/>
          <w:szCs w:val="24"/>
        </w:rPr>
      </w:pPr>
      <w:r w:rsidRPr="00E716FE">
        <w:rPr>
          <w:color w:val="000000" w:themeColor="text1"/>
          <w:sz w:val="24"/>
          <w:szCs w:val="24"/>
        </w:rPr>
        <w:t xml:space="preserve">Öte yandan </w:t>
      </w:r>
      <w:r w:rsidR="00CA7504">
        <w:rPr>
          <w:color w:val="000000" w:themeColor="text1"/>
          <w:sz w:val="24"/>
          <w:szCs w:val="24"/>
        </w:rPr>
        <w:t>201</w:t>
      </w:r>
      <w:r w:rsidR="009928AC">
        <w:rPr>
          <w:color w:val="000000" w:themeColor="text1"/>
          <w:sz w:val="24"/>
          <w:szCs w:val="24"/>
        </w:rPr>
        <w:t>5</w:t>
      </w:r>
      <w:r w:rsidR="00CA7504">
        <w:rPr>
          <w:color w:val="000000" w:themeColor="text1"/>
          <w:sz w:val="24"/>
          <w:szCs w:val="24"/>
        </w:rPr>
        <w:t xml:space="preserve"> </w:t>
      </w:r>
      <w:r w:rsidR="004044C0">
        <w:rPr>
          <w:color w:val="000000" w:themeColor="text1"/>
          <w:sz w:val="24"/>
          <w:szCs w:val="24"/>
        </w:rPr>
        <w:t>Nisan</w:t>
      </w:r>
      <w:r w:rsidR="002C11D1">
        <w:rPr>
          <w:color w:val="000000" w:themeColor="text1"/>
          <w:sz w:val="24"/>
          <w:szCs w:val="24"/>
        </w:rPr>
        <w:t xml:space="preserve"> ayında</w:t>
      </w:r>
      <w:r w:rsidR="00094F8F">
        <w:rPr>
          <w:color w:val="000000" w:themeColor="text1"/>
          <w:sz w:val="24"/>
          <w:szCs w:val="24"/>
        </w:rPr>
        <w:t xml:space="preserve"> </w:t>
      </w:r>
      <w:r w:rsidR="00365694">
        <w:rPr>
          <w:color w:val="000000" w:themeColor="text1"/>
          <w:sz w:val="24"/>
          <w:szCs w:val="24"/>
        </w:rPr>
        <w:t>ithal</w:t>
      </w:r>
      <w:r w:rsidR="00E716FE">
        <w:rPr>
          <w:color w:val="000000" w:themeColor="text1"/>
          <w:sz w:val="24"/>
          <w:szCs w:val="24"/>
        </w:rPr>
        <w:t xml:space="preserve"> </w:t>
      </w:r>
      <w:r w:rsidRPr="00E716FE">
        <w:rPr>
          <w:color w:val="000000" w:themeColor="text1"/>
          <w:sz w:val="24"/>
          <w:szCs w:val="24"/>
        </w:rPr>
        <w:t xml:space="preserve">hafif ticari araçların pazar payı </w:t>
      </w:r>
      <w:r w:rsidR="00AE6174">
        <w:rPr>
          <w:color w:val="000000" w:themeColor="text1"/>
          <w:sz w:val="24"/>
          <w:szCs w:val="24"/>
        </w:rPr>
        <w:t xml:space="preserve">yüzde </w:t>
      </w:r>
      <w:r w:rsidR="00A608C3">
        <w:rPr>
          <w:color w:val="000000" w:themeColor="text1"/>
          <w:sz w:val="24"/>
          <w:szCs w:val="24"/>
        </w:rPr>
        <w:t>4</w:t>
      </w:r>
      <w:r w:rsidR="00441CBD">
        <w:rPr>
          <w:color w:val="000000" w:themeColor="text1"/>
          <w:sz w:val="24"/>
          <w:szCs w:val="24"/>
        </w:rPr>
        <w:t>1</w:t>
      </w:r>
      <w:r w:rsidR="005B2628">
        <w:rPr>
          <w:color w:val="000000" w:themeColor="text1"/>
          <w:sz w:val="24"/>
          <w:szCs w:val="24"/>
        </w:rPr>
        <w:t xml:space="preserve"> </w:t>
      </w:r>
      <w:r w:rsidR="00AE6174">
        <w:rPr>
          <w:color w:val="000000" w:themeColor="text1"/>
          <w:sz w:val="24"/>
          <w:szCs w:val="24"/>
        </w:rPr>
        <w:t>düzeyinde gerçekleşti.</w:t>
      </w:r>
    </w:p>
    <w:p w:rsidR="00521640" w:rsidRDefault="00521640" w:rsidP="00B06236">
      <w:pPr>
        <w:spacing w:before="100" w:beforeAutospacing="1" w:after="100" w:afterAutospacing="1"/>
        <w:contextualSpacing/>
        <w:jc w:val="center"/>
        <w:rPr>
          <w:color w:val="000000" w:themeColor="text1"/>
          <w:sz w:val="24"/>
          <w:szCs w:val="24"/>
        </w:rPr>
      </w:pPr>
    </w:p>
    <w:p w:rsidR="00521640" w:rsidRDefault="002C11D1" w:rsidP="00521640">
      <w:pPr>
        <w:spacing w:before="100" w:beforeAutospacing="1" w:after="100" w:afterAutospacing="1"/>
        <w:contextualSpacing/>
        <w:jc w:val="center"/>
        <w:rPr>
          <w:color w:val="000000" w:themeColor="text1"/>
          <w:sz w:val="24"/>
          <w:szCs w:val="24"/>
        </w:rPr>
      </w:pPr>
      <w:r w:rsidRPr="002C11D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AF4A2C" wp14:editId="30BD30D5">
                <wp:simplePos x="0" y="0"/>
                <wp:positionH relativeFrom="column">
                  <wp:posOffset>1765935</wp:posOffset>
                </wp:positionH>
                <wp:positionV relativeFrom="paragraph">
                  <wp:posOffset>1219200</wp:posOffset>
                </wp:positionV>
                <wp:extent cx="3743325" cy="304800"/>
                <wp:effectExtent l="0" t="0" r="0" b="0"/>
                <wp:wrapNone/>
                <wp:docPr id="20490" name="Rectangle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77C" w:rsidRPr="006C2F7D" w:rsidRDefault="0025377C" w:rsidP="002C11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C2F7D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Hafif Ticari Araçlar Pazarında İthalatın Payı (%)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Rectangle 1253" o:spid="_x0000_s1027" style="position:absolute;left:0;text-align:left;margin-left:139.05pt;margin-top:96pt;width:294.75pt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" filled="f" fillcolor="#4f81bd [3204]" stroked="f" strokecolor="black [3213]">
                <v:shadow color="#eeece1 [3214]"/>
                <v:textbox>
                  <w:txbxContent>
                    <w:p w:rsidR="0098376B" w:rsidRPr="006C2F7D" w:rsidRDefault="0098376B" w:rsidP="002C11D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C2F7D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Hafif Ticari Araçlar Pazarında İthalatın Payı (%)</w:t>
                      </w:r>
                    </w:p>
                  </w:txbxContent>
                </v:textbox>
              </v:rect>
            </w:pict>
          </mc:Fallback>
        </mc:AlternateContent>
      </w:r>
      <w:r w:rsidR="00A851B1" w:rsidRPr="00DB6A3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0733B8" wp14:editId="6057F99A">
                <wp:simplePos x="0" y="0"/>
                <wp:positionH relativeFrom="column">
                  <wp:posOffset>2163169</wp:posOffset>
                </wp:positionH>
                <wp:positionV relativeFrom="paragraph">
                  <wp:posOffset>1366575</wp:posOffset>
                </wp:positionV>
                <wp:extent cx="2959100" cy="304800"/>
                <wp:effectExtent l="0" t="0" r="0" b="0"/>
                <wp:wrapNone/>
                <wp:docPr id="21" name="Rectangle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77C" w:rsidRPr="0050654D" w:rsidRDefault="0025377C" w:rsidP="004D4B5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29" o:spid="_x0000_s1028" style="position:absolute;left:0;text-align:left;margin-left:170.35pt;margin-top:107.6pt;width:233pt;height:2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" filled="f" fillcolor="#4f81bd [3204]" stroked="f" strokecolor="black [3213]">
                <v:shadow color="#eeece1 [3214]"/>
                <v:textbox>
                  <w:txbxContent>
                    <w:p w:rsidR="0098376B" w:rsidRPr="0050654D" w:rsidRDefault="0098376B" w:rsidP="004D4B5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41CBD" w:rsidRPr="00441CBD">
        <w:rPr>
          <w:noProof/>
          <w:color w:val="000000" w:themeColor="text1"/>
          <w:sz w:val="24"/>
          <w:szCs w:val="24"/>
          <w:lang w:eastAsia="tr-TR"/>
        </w:rPr>
        <w:drawing>
          <wp:inline distT="0" distB="0" distL="0" distR="0" wp14:anchorId="08EFD607" wp14:editId="73F2916C">
            <wp:extent cx="4941441" cy="2088232"/>
            <wp:effectExtent l="0" t="0" r="0" b="7620"/>
            <wp:docPr id="9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41441" cy="208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7B5" w:rsidRDefault="00B807B5" w:rsidP="00250D39">
      <w:pPr>
        <w:spacing w:before="100" w:beforeAutospacing="1" w:after="100" w:afterAutospacing="1"/>
        <w:contextualSpacing/>
        <w:jc w:val="center"/>
        <w:rPr>
          <w:color w:val="000000" w:themeColor="text1"/>
          <w:sz w:val="24"/>
          <w:szCs w:val="24"/>
        </w:rPr>
      </w:pPr>
    </w:p>
    <w:p w:rsidR="00642BF9" w:rsidRPr="005145C6" w:rsidRDefault="00642BF9" w:rsidP="00B4458F">
      <w:pPr>
        <w:spacing w:before="100" w:beforeAutospacing="1" w:after="100" w:afterAutospacing="1"/>
        <w:jc w:val="both"/>
        <w:rPr>
          <w:b/>
          <w:color w:val="000000" w:themeColor="text1"/>
          <w:sz w:val="24"/>
          <w:szCs w:val="24"/>
          <w:u w:val="single"/>
        </w:rPr>
      </w:pPr>
      <w:r w:rsidRPr="005145C6">
        <w:rPr>
          <w:b/>
          <w:color w:val="000000" w:themeColor="text1"/>
          <w:sz w:val="24"/>
          <w:szCs w:val="24"/>
          <w:u w:val="single"/>
        </w:rPr>
        <w:t>İHRACAT</w:t>
      </w:r>
    </w:p>
    <w:p w:rsidR="00642BF9" w:rsidRPr="005145C6" w:rsidRDefault="00642BF9" w:rsidP="00B4458F">
      <w:pPr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 w:rsidRPr="005145C6">
        <w:rPr>
          <w:color w:val="000000" w:themeColor="text1"/>
          <w:sz w:val="24"/>
          <w:szCs w:val="24"/>
        </w:rPr>
        <w:t>201</w:t>
      </w:r>
      <w:r w:rsidR="009928AC">
        <w:rPr>
          <w:color w:val="000000" w:themeColor="text1"/>
          <w:sz w:val="24"/>
          <w:szCs w:val="24"/>
        </w:rPr>
        <w:t>5</w:t>
      </w:r>
      <w:r w:rsidRPr="005145C6">
        <w:rPr>
          <w:color w:val="000000" w:themeColor="text1"/>
          <w:sz w:val="24"/>
          <w:szCs w:val="24"/>
        </w:rPr>
        <w:t xml:space="preserve"> yılı </w:t>
      </w:r>
      <w:r w:rsidR="00893E7D">
        <w:rPr>
          <w:color w:val="000000" w:themeColor="text1"/>
          <w:sz w:val="24"/>
          <w:szCs w:val="24"/>
        </w:rPr>
        <w:t>Ocak-</w:t>
      </w:r>
      <w:r w:rsidR="004044C0">
        <w:rPr>
          <w:color w:val="000000" w:themeColor="text1"/>
          <w:sz w:val="24"/>
          <w:szCs w:val="24"/>
        </w:rPr>
        <w:t>Nisan</w:t>
      </w:r>
      <w:r w:rsidR="00893E7D">
        <w:rPr>
          <w:color w:val="000000" w:themeColor="text1"/>
          <w:sz w:val="24"/>
          <w:szCs w:val="24"/>
        </w:rPr>
        <w:t xml:space="preserve"> döneminde</w:t>
      </w:r>
      <w:r w:rsidRPr="005145C6">
        <w:rPr>
          <w:color w:val="000000" w:themeColor="text1"/>
          <w:sz w:val="24"/>
          <w:szCs w:val="24"/>
        </w:rPr>
        <w:t xml:space="preserve"> bir öncek</w:t>
      </w:r>
      <w:r w:rsidR="00501C8E" w:rsidRPr="005145C6">
        <w:rPr>
          <w:color w:val="000000" w:themeColor="text1"/>
          <w:sz w:val="24"/>
          <w:szCs w:val="24"/>
        </w:rPr>
        <w:t xml:space="preserve">i yıla göre, toplam otomotiv ihracatı </w:t>
      </w:r>
      <w:r w:rsidR="00756C15">
        <w:rPr>
          <w:color w:val="000000" w:themeColor="text1"/>
          <w:sz w:val="24"/>
          <w:szCs w:val="24"/>
        </w:rPr>
        <w:t xml:space="preserve">adet bazında </w:t>
      </w:r>
      <w:r w:rsidR="002B62C3" w:rsidRPr="005145C6">
        <w:rPr>
          <w:color w:val="000000" w:themeColor="text1"/>
          <w:sz w:val="24"/>
          <w:szCs w:val="24"/>
        </w:rPr>
        <w:t>yüzde</w:t>
      </w:r>
      <w:r w:rsidR="00AE3026">
        <w:rPr>
          <w:color w:val="000000" w:themeColor="text1"/>
          <w:sz w:val="24"/>
          <w:szCs w:val="24"/>
        </w:rPr>
        <w:t xml:space="preserve"> </w:t>
      </w:r>
      <w:r w:rsidR="00441CBD">
        <w:rPr>
          <w:color w:val="000000" w:themeColor="text1"/>
          <w:sz w:val="24"/>
          <w:szCs w:val="24"/>
        </w:rPr>
        <w:t xml:space="preserve">17 </w:t>
      </w:r>
      <w:r w:rsidR="00250D39">
        <w:rPr>
          <w:color w:val="000000" w:themeColor="text1"/>
          <w:sz w:val="24"/>
          <w:szCs w:val="24"/>
        </w:rPr>
        <w:t>oranında</w:t>
      </w:r>
      <w:r w:rsidR="005F2A30" w:rsidRPr="005145C6">
        <w:rPr>
          <w:color w:val="000000" w:themeColor="text1"/>
          <w:sz w:val="24"/>
          <w:szCs w:val="24"/>
        </w:rPr>
        <w:t>,</w:t>
      </w:r>
      <w:r w:rsidR="00C54C37" w:rsidRPr="005145C6">
        <w:rPr>
          <w:color w:val="000000" w:themeColor="text1"/>
          <w:sz w:val="24"/>
          <w:szCs w:val="24"/>
        </w:rPr>
        <w:t xml:space="preserve"> </w:t>
      </w:r>
      <w:r w:rsidRPr="005145C6">
        <w:rPr>
          <w:color w:val="000000" w:themeColor="text1"/>
          <w:sz w:val="24"/>
          <w:szCs w:val="24"/>
        </w:rPr>
        <w:t xml:space="preserve">otomobil ihracatı </w:t>
      </w:r>
      <w:r w:rsidR="00E716FE" w:rsidRPr="005145C6">
        <w:rPr>
          <w:color w:val="000000" w:themeColor="text1"/>
          <w:sz w:val="24"/>
          <w:szCs w:val="24"/>
        </w:rPr>
        <w:t xml:space="preserve">ise </w:t>
      </w:r>
      <w:r w:rsidRPr="005145C6">
        <w:rPr>
          <w:color w:val="000000" w:themeColor="text1"/>
          <w:sz w:val="24"/>
          <w:szCs w:val="24"/>
        </w:rPr>
        <w:t>yüzde</w:t>
      </w:r>
      <w:r w:rsidR="006C2F7D">
        <w:rPr>
          <w:color w:val="000000" w:themeColor="text1"/>
          <w:sz w:val="24"/>
          <w:szCs w:val="24"/>
        </w:rPr>
        <w:t xml:space="preserve"> </w:t>
      </w:r>
      <w:r w:rsidR="00441CBD">
        <w:rPr>
          <w:color w:val="000000" w:themeColor="text1"/>
          <w:sz w:val="24"/>
          <w:szCs w:val="24"/>
        </w:rPr>
        <w:t>10</w:t>
      </w:r>
      <w:r w:rsidR="00893E7D">
        <w:rPr>
          <w:color w:val="000000" w:themeColor="text1"/>
          <w:sz w:val="24"/>
          <w:szCs w:val="24"/>
        </w:rPr>
        <w:t xml:space="preserve"> </w:t>
      </w:r>
      <w:r w:rsidRPr="005145C6">
        <w:rPr>
          <w:color w:val="000000" w:themeColor="text1"/>
          <w:sz w:val="24"/>
          <w:szCs w:val="24"/>
        </w:rPr>
        <w:t>oranında a</w:t>
      </w:r>
      <w:r w:rsidR="00E716FE" w:rsidRPr="005145C6">
        <w:rPr>
          <w:color w:val="000000" w:themeColor="text1"/>
          <w:sz w:val="24"/>
          <w:szCs w:val="24"/>
        </w:rPr>
        <w:t>rttı</w:t>
      </w:r>
      <w:r w:rsidRPr="005145C6">
        <w:rPr>
          <w:color w:val="000000" w:themeColor="text1"/>
          <w:sz w:val="24"/>
          <w:szCs w:val="24"/>
        </w:rPr>
        <w:t>. 201</w:t>
      </w:r>
      <w:r w:rsidR="009928AC">
        <w:rPr>
          <w:color w:val="000000" w:themeColor="text1"/>
          <w:sz w:val="24"/>
          <w:szCs w:val="24"/>
        </w:rPr>
        <w:t>5</w:t>
      </w:r>
      <w:r w:rsidRPr="005145C6">
        <w:rPr>
          <w:color w:val="000000" w:themeColor="text1"/>
          <w:sz w:val="24"/>
          <w:szCs w:val="24"/>
        </w:rPr>
        <w:t xml:space="preserve"> yılı </w:t>
      </w:r>
      <w:r w:rsidR="00893E7D">
        <w:rPr>
          <w:color w:val="000000" w:themeColor="text1"/>
          <w:sz w:val="24"/>
          <w:szCs w:val="24"/>
        </w:rPr>
        <w:t>Ocak-</w:t>
      </w:r>
      <w:r w:rsidR="004044C0">
        <w:rPr>
          <w:color w:val="000000" w:themeColor="text1"/>
          <w:sz w:val="24"/>
          <w:szCs w:val="24"/>
        </w:rPr>
        <w:t>Nisan</w:t>
      </w:r>
      <w:r w:rsidR="00893E7D">
        <w:rPr>
          <w:color w:val="000000" w:themeColor="text1"/>
          <w:sz w:val="24"/>
          <w:szCs w:val="24"/>
        </w:rPr>
        <w:t xml:space="preserve"> döneminde</w:t>
      </w:r>
      <w:r w:rsidRPr="005145C6">
        <w:rPr>
          <w:color w:val="000000" w:themeColor="text1"/>
          <w:sz w:val="24"/>
          <w:szCs w:val="24"/>
        </w:rPr>
        <w:t xml:space="preserve"> toplam ihracat</w:t>
      </w:r>
      <w:r w:rsidR="00AE42CC" w:rsidRPr="005145C6">
        <w:rPr>
          <w:color w:val="000000" w:themeColor="text1"/>
          <w:sz w:val="24"/>
          <w:szCs w:val="24"/>
        </w:rPr>
        <w:t xml:space="preserve"> </w:t>
      </w:r>
      <w:r w:rsidR="00441CBD">
        <w:rPr>
          <w:color w:val="000000" w:themeColor="text1"/>
          <w:sz w:val="24"/>
          <w:szCs w:val="24"/>
        </w:rPr>
        <w:t>335</w:t>
      </w:r>
      <w:r w:rsidR="00893E7D">
        <w:rPr>
          <w:color w:val="000000" w:themeColor="text1"/>
          <w:sz w:val="24"/>
          <w:szCs w:val="24"/>
        </w:rPr>
        <w:t xml:space="preserve"> </w:t>
      </w:r>
      <w:r w:rsidR="00FB6A76">
        <w:rPr>
          <w:color w:val="000000" w:themeColor="text1"/>
          <w:sz w:val="24"/>
          <w:szCs w:val="24"/>
        </w:rPr>
        <w:t xml:space="preserve">bin </w:t>
      </w:r>
      <w:r w:rsidRPr="005145C6">
        <w:rPr>
          <w:color w:val="000000" w:themeColor="text1"/>
          <w:sz w:val="24"/>
          <w:szCs w:val="24"/>
        </w:rPr>
        <w:t>adet, otomobil ihracatı ise</w:t>
      </w:r>
      <w:r w:rsidR="0013771A" w:rsidRPr="005145C6">
        <w:rPr>
          <w:color w:val="000000" w:themeColor="text1"/>
          <w:sz w:val="24"/>
          <w:szCs w:val="24"/>
        </w:rPr>
        <w:t xml:space="preserve"> </w:t>
      </w:r>
      <w:r w:rsidR="00441CBD">
        <w:rPr>
          <w:color w:val="000000" w:themeColor="text1"/>
          <w:sz w:val="24"/>
          <w:szCs w:val="24"/>
        </w:rPr>
        <w:t>211</w:t>
      </w:r>
      <w:r w:rsidR="00893E7D">
        <w:rPr>
          <w:color w:val="000000" w:themeColor="text1"/>
          <w:sz w:val="24"/>
          <w:szCs w:val="24"/>
        </w:rPr>
        <w:t xml:space="preserve"> </w:t>
      </w:r>
      <w:r w:rsidR="00FB6A76">
        <w:rPr>
          <w:color w:val="000000" w:themeColor="text1"/>
          <w:sz w:val="24"/>
          <w:szCs w:val="24"/>
        </w:rPr>
        <w:t>bin</w:t>
      </w:r>
      <w:r w:rsidR="00A52305">
        <w:rPr>
          <w:color w:val="000000" w:themeColor="text1"/>
          <w:sz w:val="24"/>
          <w:szCs w:val="24"/>
        </w:rPr>
        <w:t xml:space="preserve"> </w:t>
      </w:r>
      <w:r w:rsidRPr="005145C6">
        <w:rPr>
          <w:color w:val="000000" w:themeColor="text1"/>
          <w:sz w:val="24"/>
          <w:szCs w:val="24"/>
        </w:rPr>
        <w:t xml:space="preserve">adet düzeyinde gerçekleşti. </w:t>
      </w:r>
    </w:p>
    <w:p w:rsidR="00642BF9" w:rsidRDefault="00642BF9" w:rsidP="00B4458F">
      <w:pPr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 w:rsidRPr="005145C6">
        <w:rPr>
          <w:color w:val="000000" w:themeColor="text1"/>
          <w:sz w:val="24"/>
          <w:szCs w:val="24"/>
        </w:rPr>
        <w:t xml:space="preserve">Bu </w:t>
      </w:r>
      <w:r w:rsidR="00D070D2">
        <w:rPr>
          <w:color w:val="000000" w:themeColor="text1"/>
          <w:sz w:val="24"/>
          <w:szCs w:val="24"/>
        </w:rPr>
        <w:t>ayda</w:t>
      </w:r>
      <w:r w:rsidRPr="005145C6">
        <w:rPr>
          <w:color w:val="000000" w:themeColor="text1"/>
          <w:sz w:val="24"/>
          <w:szCs w:val="24"/>
        </w:rPr>
        <w:t>, ticari araç ihracatı ise yüzde</w:t>
      </w:r>
      <w:r w:rsidR="00751FEA" w:rsidRPr="005145C6">
        <w:rPr>
          <w:color w:val="000000" w:themeColor="text1"/>
          <w:sz w:val="24"/>
          <w:szCs w:val="24"/>
        </w:rPr>
        <w:t xml:space="preserve"> </w:t>
      </w:r>
      <w:r w:rsidR="00924AE5">
        <w:rPr>
          <w:color w:val="000000" w:themeColor="text1"/>
          <w:sz w:val="24"/>
          <w:szCs w:val="24"/>
        </w:rPr>
        <w:t>3</w:t>
      </w:r>
      <w:r w:rsidR="005F0865">
        <w:rPr>
          <w:color w:val="000000" w:themeColor="text1"/>
          <w:sz w:val="24"/>
          <w:szCs w:val="24"/>
        </w:rPr>
        <w:t>3</w:t>
      </w:r>
      <w:r w:rsidR="00521640">
        <w:rPr>
          <w:color w:val="000000" w:themeColor="text1"/>
          <w:sz w:val="24"/>
          <w:szCs w:val="24"/>
        </w:rPr>
        <w:t xml:space="preserve"> </w:t>
      </w:r>
      <w:r w:rsidR="00190BEE">
        <w:rPr>
          <w:color w:val="000000" w:themeColor="text1"/>
          <w:sz w:val="24"/>
          <w:szCs w:val="24"/>
        </w:rPr>
        <w:t>a</w:t>
      </w:r>
      <w:r w:rsidR="0086183C">
        <w:rPr>
          <w:color w:val="000000" w:themeColor="text1"/>
          <w:sz w:val="24"/>
          <w:szCs w:val="24"/>
        </w:rPr>
        <w:t>rtış</w:t>
      </w:r>
      <w:r w:rsidR="005F2A30" w:rsidRPr="005145C6">
        <w:rPr>
          <w:color w:val="000000" w:themeColor="text1"/>
          <w:sz w:val="24"/>
          <w:szCs w:val="24"/>
        </w:rPr>
        <w:t xml:space="preserve"> ile</w:t>
      </w:r>
      <w:r w:rsidR="00190BEE">
        <w:rPr>
          <w:color w:val="000000" w:themeColor="text1"/>
          <w:sz w:val="24"/>
          <w:szCs w:val="24"/>
        </w:rPr>
        <w:t xml:space="preserve"> </w:t>
      </w:r>
      <w:r w:rsidR="005F0865">
        <w:rPr>
          <w:color w:val="000000" w:themeColor="text1"/>
          <w:sz w:val="24"/>
          <w:szCs w:val="24"/>
        </w:rPr>
        <w:t>124</w:t>
      </w:r>
      <w:r w:rsidR="007773AD">
        <w:rPr>
          <w:color w:val="000000" w:themeColor="text1"/>
          <w:sz w:val="24"/>
          <w:szCs w:val="24"/>
        </w:rPr>
        <w:t xml:space="preserve"> </w:t>
      </w:r>
      <w:r w:rsidR="00FB6A76">
        <w:rPr>
          <w:color w:val="000000" w:themeColor="text1"/>
          <w:sz w:val="24"/>
          <w:szCs w:val="24"/>
        </w:rPr>
        <w:t>bin</w:t>
      </w:r>
      <w:r w:rsidR="00A52305">
        <w:rPr>
          <w:color w:val="000000" w:themeColor="text1"/>
          <w:sz w:val="24"/>
          <w:szCs w:val="24"/>
        </w:rPr>
        <w:t xml:space="preserve"> </w:t>
      </w:r>
      <w:r w:rsidRPr="005145C6">
        <w:rPr>
          <w:color w:val="000000" w:themeColor="text1"/>
          <w:sz w:val="24"/>
          <w:szCs w:val="24"/>
        </w:rPr>
        <w:t>adet düzeyinde gerçekle</w:t>
      </w:r>
      <w:r w:rsidR="002B62C3" w:rsidRPr="005145C6">
        <w:rPr>
          <w:color w:val="000000" w:themeColor="text1"/>
          <w:sz w:val="24"/>
          <w:szCs w:val="24"/>
        </w:rPr>
        <w:t xml:space="preserve">şti. Traktör </w:t>
      </w:r>
      <w:r w:rsidR="00EE15F4" w:rsidRPr="005145C6">
        <w:rPr>
          <w:color w:val="000000" w:themeColor="text1"/>
          <w:sz w:val="24"/>
          <w:szCs w:val="24"/>
        </w:rPr>
        <w:t>i</w:t>
      </w:r>
      <w:r w:rsidR="00751FEA" w:rsidRPr="005145C6">
        <w:rPr>
          <w:color w:val="000000" w:themeColor="text1"/>
          <w:sz w:val="24"/>
          <w:szCs w:val="24"/>
        </w:rPr>
        <w:t xml:space="preserve">hracatı ise </w:t>
      </w:r>
      <w:r w:rsidR="005145C6">
        <w:rPr>
          <w:color w:val="000000" w:themeColor="text1"/>
          <w:sz w:val="24"/>
          <w:szCs w:val="24"/>
        </w:rPr>
        <w:t xml:space="preserve">yüzde </w:t>
      </w:r>
      <w:r w:rsidR="005F0865">
        <w:rPr>
          <w:color w:val="000000" w:themeColor="text1"/>
          <w:sz w:val="24"/>
          <w:szCs w:val="24"/>
        </w:rPr>
        <w:t>1</w:t>
      </w:r>
      <w:r w:rsidR="00FB6A76">
        <w:rPr>
          <w:color w:val="000000" w:themeColor="text1"/>
          <w:sz w:val="24"/>
          <w:szCs w:val="24"/>
        </w:rPr>
        <w:t xml:space="preserve"> </w:t>
      </w:r>
      <w:r w:rsidR="005145C6">
        <w:rPr>
          <w:color w:val="000000" w:themeColor="text1"/>
          <w:sz w:val="24"/>
          <w:szCs w:val="24"/>
        </w:rPr>
        <w:t xml:space="preserve">artış ile </w:t>
      </w:r>
      <w:r w:rsidR="005F0865">
        <w:rPr>
          <w:color w:val="000000" w:themeColor="text1"/>
          <w:sz w:val="24"/>
          <w:szCs w:val="24"/>
        </w:rPr>
        <w:t>4,790</w:t>
      </w:r>
      <w:r w:rsidR="00A52305">
        <w:rPr>
          <w:color w:val="000000" w:themeColor="text1"/>
          <w:sz w:val="24"/>
          <w:szCs w:val="24"/>
        </w:rPr>
        <w:t xml:space="preserve"> </w:t>
      </w:r>
      <w:r w:rsidRPr="005145C6">
        <w:rPr>
          <w:color w:val="000000" w:themeColor="text1"/>
          <w:sz w:val="24"/>
          <w:szCs w:val="24"/>
        </w:rPr>
        <w:t xml:space="preserve">adet </w:t>
      </w:r>
      <w:r w:rsidR="00751FEA" w:rsidRPr="005145C6">
        <w:rPr>
          <w:color w:val="000000" w:themeColor="text1"/>
          <w:sz w:val="24"/>
          <w:szCs w:val="24"/>
        </w:rPr>
        <w:t>oldu.</w:t>
      </w:r>
    </w:p>
    <w:p w:rsidR="00642BF9" w:rsidRPr="00D50B1D" w:rsidRDefault="00642BF9" w:rsidP="00B4458F">
      <w:pPr>
        <w:spacing w:before="100" w:beforeAutospacing="1" w:after="100" w:afterAutospacing="1"/>
        <w:jc w:val="both"/>
        <w:rPr>
          <w:b/>
          <w:color w:val="000000"/>
          <w:sz w:val="24"/>
          <w:szCs w:val="24"/>
        </w:rPr>
      </w:pPr>
      <w:r w:rsidRPr="00D50B1D">
        <w:rPr>
          <w:b/>
          <w:color w:val="000000"/>
          <w:sz w:val="24"/>
          <w:szCs w:val="24"/>
          <w:u w:val="single"/>
        </w:rPr>
        <w:t>ÜRETİM</w:t>
      </w:r>
    </w:p>
    <w:p w:rsidR="00642BF9" w:rsidRPr="00D50B1D" w:rsidRDefault="00642BF9" w:rsidP="00B4458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D50B1D">
        <w:rPr>
          <w:color w:val="000000"/>
          <w:sz w:val="24"/>
          <w:szCs w:val="24"/>
        </w:rPr>
        <w:t>201</w:t>
      </w:r>
      <w:r w:rsidR="009928AC">
        <w:rPr>
          <w:color w:val="000000"/>
          <w:sz w:val="24"/>
          <w:szCs w:val="24"/>
        </w:rPr>
        <w:t>5</w:t>
      </w:r>
      <w:r w:rsidRPr="00D50B1D">
        <w:rPr>
          <w:color w:val="000000"/>
          <w:sz w:val="24"/>
          <w:szCs w:val="24"/>
        </w:rPr>
        <w:t xml:space="preserve"> </w:t>
      </w:r>
      <w:r w:rsidR="00A844DE">
        <w:rPr>
          <w:color w:val="000000"/>
          <w:sz w:val="24"/>
          <w:szCs w:val="24"/>
        </w:rPr>
        <w:t xml:space="preserve">yılı </w:t>
      </w:r>
      <w:r w:rsidR="00893E7D">
        <w:rPr>
          <w:color w:val="000000"/>
          <w:sz w:val="24"/>
          <w:szCs w:val="24"/>
        </w:rPr>
        <w:t>Ocak-</w:t>
      </w:r>
      <w:r w:rsidR="004044C0">
        <w:rPr>
          <w:color w:val="000000"/>
          <w:sz w:val="24"/>
          <w:szCs w:val="24"/>
        </w:rPr>
        <w:t>Nisan</w:t>
      </w:r>
      <w:r w:rsidR="00893E7D">
        <w:rPr>
          <w:color w:val="000000"/>
          <w:sz w:val="24"/>
          <w:szCs w:val="24"/>
        </w:rPr>
        <w:t xml:space="preserve"> döneminde</w:t>
      </w:r>
      <w:r w:rsidR="00156489">
        <w:rPr>
          <w:color w:val="000000"/>
          <w:sz w:val="24"/>
          <w:szCs w:val="24"/>
        </w:rPr>
        <w:t xml:space="preserve"> bir önceki yılın ilk dört ayına </w:t>
      </w:r>
      <w:r w:rsidRPr="00D50B1D">
        <w:rPr>
          <w:color w:val="000000"/>
          <w:sz w:val="24"/>
          <w:szCs w:val="24"/>
        </w:rPr>
        <w:t xml:space="preserve">göre toplam </w:t>
      </w:r>
      <w:r w:rsidR="00BA788D">
        <w:rPr>
          <w:color w:val="000000"/>
          <w:sz w:val="24"/>
          <w:szCs w:val="24"/>
        </w:rPr>
        <w:t xml:space="preserve">üretim </w:t>
      </w:r>
      <w:r w:rsidR="00714581">
        <w:rPr>
          <w:color w:val="000000"/>
          <w:sz w:val="24"/>
          <w:szCs w:val="24"/>
        </w:rPr>
        <w:t>yüzde</w:t>
      </w:r>
      <w:r w:rsidR="006C2F7D">
        <w:rPr>
          <w:color w:val="000000"/>
          <w:sz w:val="24"/>
          <w:szCs w:val="24"/>
        </w:rPr>
        <w:t xml:space="preserve"> </w:t>
      </w:r>
      <w:r w:rsidR="005F0865">
        <w:rPr>
          <w:color w:val="000000"/>
          <w:sz w:val="24"/>
          <w:szCs w:val="24"/>
        </w:rPr>
        <w:t>28</w:t>
      </w:r>
      <w:r w:rsidR="00FB6A76">
        <w:rPr>
          <w:color w:val="000000"/>
          <w:sz w:val="24"/>
          <w:szCs w:val="24"/>
        </w:rPr>
        <w:t xml:space="preserve">, otomobil üretimi ise yüzde </w:t>
      </w:r>
      <w:r w:rsidR="00924AE5">
        <w:rPr>
          <w:color w:val="000000"/>
          <w:sz w:val="24"/>
          <w:szCs w:val="24"/>
        </w:rPr>
        <w:t>1</w:t>
      </w:r>
      <w:r w:rsidR="005F0865">
        <w:rPr>
          <w:color w:val="000000"/>
          <w:sz w:val="24"/>
          <w:szCs w:val="24"/>
        </w:rPr>
        <w:t>5</w:t>
      </w:r>
      <w:r w:rsidR="00893E7D">
        <w:rPr>
          <w:color w:val="000000"/>
          <w:sz w:val="24"/>
          <w:szCs w:val="24"/>
        </w:rPr>
        <w:t xml:space="preserve"> </w:t>
      </w:r>
      <w:r w:rsidR="00FB6A76">
        <w:rPr>
          <w:color w:val="000000"/>
          <w:sz w:val="24"/>
          <w:szCs w:val="24"/>
        </w:rPr>
        <w:t>oranında arttı.</w:t>
      </w:r>
      <w:r w:rsidRPr="00D50B1D">
        <w:rPr>
          <w:color w:val="000000"/>
          <w:sz w:val="24"/>
          <w:szCs w:val="24"/>
        </w:rPr>
        <w:t xml:space="preserve"> Bu </w:t>
      </w:r>
      <w:r w:rsidR="006C2F7D">
        <w:rPr>
          <w:color w:val="000000"/>
          <w:sz w:val="24"/>
          <w:szCs w:val="24"/>
        </w:rPr>
        <w:t>dönemde</w:t>
      </w:r>
      <w:r w:rsidRPr="00D50B1D">
        <w:rPr>
          <w:color w:val="000000"/>
          <w:sz w:val="24"/>
          <w:szCs w:val="24"/>
        </w:rPr>
        <w:t>, toplam üretim</w:t>
      </w:r>
      <w:r w:rsidR="00AE3026">
        <w:rPr>
          <w:color w:val="000000"/>
          <w:sz w:val="24"/>
          <w:szCs w:val="24"/>
        </w:rPr>
        <w:t xml:space="preserve"> </w:t>
      </w:r>
      <w:r w:rsidR="005F0865">
        <w:rPr>
          <w:color w:val="000000"/>
          <w:sz w:val="24"/>
          <w:szCs w:val="24"/>
        </w:rPr>
        <w:t>455</w:t>
      </w:r>
      <w:r w:rsidR="00893E7D">
        <w:rPr>
          <w:color w:val="000000"/>
          <w:sz w:val="24"/>
          <w:szCs w:val="24"/>
        </w:rPr>
        <w:t xml:space="preserve"> </w:t>
      </w:r>
      <w:r w:rsidR="00FB6A76">
        <w:rPr>
          <w:color w:val="000000"/>
          <w:sz w:val="24"/>
          <w:szCs w:val="24"/>
        </w:rPr>
        <w:t xml:space="preserve">bin </w:t>
      </w:r>
      <w:r w:rsidRPr="00D50B1D">
        <w:rPr>
          <w:color w:val="000000"/>
          <w:sz w:val="24"/>
          <w:szCs w:val="24"/>
        </w:rPr>
        <w:t>ade</w:t>
      </w:r>
      <w:r w:rsidR="00F94A90">
        <w:rPr>
          <w:color w:val="000000"/>
          <w:sz w:val="24"/>
          <w:szCs w:val="24"/>
        </w:rPr>
        <w:t>t</w:t>
      </w:r>
      <w:r w:rsidRPr="00D50B1D">
        <w:rPr>
          <w:color w:val="000000"/>
          <w:sz w:val="24"/>
          <w:szCs w:val="24"/>
        </w:rPr>
        <w:t>, otomobil üretimi ise</w:t>
      </w:r>
      <w:r w:rsidR="00A52305">
        <w:rPr>
          <w:color w:val="000000"/>
          <w:sz w:val="24"/>
          <w:szCs w:val="24"/>
        </w:rPr>
        <w:t xml:space="preserve"> </w:t>
      </w:r>
      <w:r w:rsidR="005F0865">
        <w:rPr>
          <w:color w:val="000000"/>
          <w:sz w:val="24"/>
          <w:szCs w:val="24"/>
        </w:rPr>
        <w:t>266</w:t>
      </w:r>
      <w:r w:rsidR="00FB6A76">
        <w:rPr>
          <w:color w:val="000000"/>
          <w:sz w:val="24"/>
          <w:szCs w:val="24"/>
        </w:rPr>
        <w:t xml:space="preserve"> bin </w:t>
      </w:r>
      <w:r w:rsidR="00E716FE">
        <w:rPr>
          <w:color w:val="000000"/>
          <w:sz w:val="24"/>
          <w:szCs w:val="24"/>
        </w:rPr>
        <w:t>adet düzeyinde gerçekleşti</w:t>
      </w:r>
      <w:r w:rsidRPr="00D50B1D">
        <w:rPr>
          <w:color w:val="000000"/>
          <w:sz w:val="24"/>
          <w:szCs w:val="24"/>
        </w:rPr>
        <w:t>.</w:t>
      </w:r>
    </w:p>
    <w:p w:rsidR="00642BF9" w:rsidRDefault="0025377C" w:rsidP="00B4458F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Ticari araçlarda </w:t>
      </w:r>
      <w:r w:rsidR="00642BF9" w:rsidRPr="00D50B1D">
        <w:rPr>
          <w:color w:val="000000"/>
          <w:sz w:val="24"/>
          <w:szCs w:val="24"/>
        </w:rPr>
        <w:t>201</w:t>
      </w:r>
      <w:r w:rsidR="009928AC">
        <w:rPr>
          <w:color w:val="000000"/>
          <w:sz w:val="24"/>
          <w:szCs w:val="24"/>
        </w:rPr>
        <w:t>5</w:t>
      </w:r>
      <w:r w:rsidR="00642BF9" w:rsidRPr="00D50B1D">
        <w:rPr>
          <w:color w:val="000000"/>
          <w:sz w:val="24"/>
          <w:szCs w:val="24"/>
        </w:rPr>
        <w:t xml:space="preserve"> yılı </w:t>
      </w:r>
      <w:r w:rsidR="00893E7D">
        <w:rPr>
          <w:color w:val="000000"/>
          <w:sz w:val="24"/>
          <w:szCs w:val="24"/>
        </w:rPr>
        <w:t>Ocak-</w:t>
      </w:r>
      <w:r w:rsidR="004044C0">
        <w:rPr>
          <w:color w:val="000000"/>
          <w:sz w:val="24"/>
          <w:szCs w:val="24"/>
        </w:rPr>
        <w:t>Nisan</w:t>
      </w:r>
      <w:r w:rsidR="00893E7D">
        <w:rPr>
          <w:color w:val="000000"/>
          <w:sz w:val="24"/>
          <w:szCs w:val="24"/>
        </w:rPr>
        <w:t xml:space="preserve"> döneminde</w:t>
      </w:r>
      <w:r w:rsidR="004876D5">
        <w:rPr>
          <w:color w:val="000000"/>
          <w:sz w:val="24"/>
          <w:szCs w:val="24"/>
        </w:rPr>
        <w:t xml:space="preserve"> üretim, </w:t>
      </w:r>
      <w:r w:rsidR="001919BF">
        <w:rPr>
          <w:color w:val="000000"/>
          <w:sz w:val="24"/>
          <w:szCs w:val="24"/>
        </w:rPr>
        <w:t xml:space="preserve">minibüste yüzde </w:t>
      </w:r>
      <w:r w:rsidR="00924AE5">
        <w:rPr>
          <w:color w:val="000000"/>
          <w:sz w:val="24"/>
          <w:szCs w:val="24"/>
        </w:rPr>
        <w:t>1</w:t>
      </w:r>
      <w:r w:rsidR="005F0865">
        <w:rPr>
          <w:color w:val="000000"/>
          <w:sz w:val="24"/>
          <w:szCs w:val="24"/>
        </w:rPr>
        <w:t>66</w:t>
      </w:r>
      <w:r w:rsidR="006C2F7D">
        <w:rPr>
          <w:color w:val="000000"/>
          <w:sz w:val="24"/>
          <w:szCs w:val="24"/>
        </w:rPr>
        <w:t>,</w:t>
      </w:r>
      <w:r w:rsidR="001919BF">
        <w:rPr>
          <w:color w:val="000000"/>
          <w:sz w:val="24"/>
          <w:szCs w:val="24"/>
        </w:rPr>
        <w:t xml:space="preserve"> </w:t>
      </w:r>
      <w:r w:rsidR="001919BF" w:rsidRPr="00D50B1D">
        <w:rPr>
          <w:color w:val="000000"/>
          <w:sz w:val="24"/>
          <w:szCs w:val="24"/>
        </w:rPr>
        <w:t>kamyonette</w:t>
      </w:r>
      <w:r w:rsidR="001919BF">
        <w:rPr>
          <w:color w:val="000000"/>
          <w:sz w:val="24"/>
          <w:szCs w:val="24"/>
        </w:rPr>
        <w:t xml:space="preserve"> yüzde </w:t>
      </w:r>
      <w:r w:rsidR="00924AE5">
        <w:rPr>
          <w:color w:val="000000"/>
          <w:sz w:val="24"/>
          <w:szCs w:val="24"/>
        </w:rPr>
        <w:t>4</w:t>
      </w:r>
      <w:r w:rsidR="005F0865">
        <w:rPr>
          <w:color w:val="000000"/>
          <w:sz w:val="24"/>
          <w:szCs w:val="24"/>
        </w:rPr>
        <w:t>6</w:t>
      </w:r>
      <w:r w:rsidR="001919BF">
        <w:rPr>
          <w:color w:val="000000"/>
          <w:sz w:val="24"/>
          <w:szCs w:val="24"/>
        </w:rPr>
        <w:t xml:space="preserve">, </w:t>
      </w:r>
      <w:r w:rsidR="001919BF" w:rsidRPr="00D50B1D">
        <w:rPr>
          <w:color w:val="000000"/>
          <w:sz w:val="24"/>
          <w:szCs w:val="24"/>
        </w:rPr>
        <w:t>büyük kamyonda</w:t>
      </w:r>
      <w:r w:rsidR="001919BF">
        <w:rPr>
          <w:color w:val="000000"/>
          <w:sz w:val="24"/>
          <w:szCs w:val="24"/>
        </w:rPr>
        <w:t xml:space="preserve"> yüzde </w:t>
      </w:r>
      <w:r w:rsidR="006C2F7D">
        <w:rPr>
          <w:color w:val="000000"/>
          <w:sz w:val="24"/>
          <w:szCs w:val="24"/>
        </w:rPr>
        <w:t>3</w:t>
      </w:r>
      <w:r w:rsidR="005F0865">
        <w:rPr>
          <w:color w:val="000000"/>
          <w:sz w:val="24"/>
          <w:szCs w:val="24"/>
        </w:rPr>
        <w:t>7</w:t>
      </w:r>
      <w:r w:rsidR="001919BF">
        <w:rPr>
          <w:color w:val="000000"/>
          <w:sz w:val="24"/>
          <w:szCs w:val="24"/>
        </w:rPr>
        <w:t xml:space="preserve">, otobüste yüzde </w:t>
      </w:r>
      <w:r w:rsidR="006C2F7D">
        <w:rPr>
          <w:color w:val="000000"/>
          <w:sz w:val="24"/>
          <w:szCs w:val="24"/>
        </w:rPr>
        <w:t>1</w:t>
      </w:r>
      <w:r w:rsidR="005F0865">
        <w:rPr>
          <w:color w:val="000000"/>
          <w:sz w:val="24"/>
          <w:szCs w:val="24"/>
        </w:rPr>
        <w:t>9</w:t>
      </w:r>
      <w:r w:rsidR="0098376B">
        <w:rPr>
          <w:color w:val="000000"/>
          <w:sz w:val="24"/>
          <w:szCs w:val="24"/>
        </w:rPr>
        <w:t>,</w:t>
      </w:r>
      <w:r w:rsidR="001919BF">
        <w:rPr>
          <w:color w:val="000000"/>
          <w:sz w:val="24"/>
          <w:szCs w:val="24"/>
        </w:rPr>
        <w:t xml:space="preserve"> </w:t>
      </w:r>
      <w:r w:rsidR="0098376B">
        <w:rPr>
          <w:color w:val="000000"/>
          <w:sz w:val="24"/>
          <w:szCs w:val="24"/>
        </w:rPr>
        <w:t>küçük</w:t>
      </w:r>
      <w:r w:rsidR="0098376B" w:rsidRPr="00D50B1D">
        <w:rPr>
          <w:color w:val="000000"/>
          <w:sz w:val="24"/>
          <w:szCs w:val="24"/>
        </w:rPr>
        <w:t xml:space="preserve"> kamyonda yüzde</w:t>
      </w:r>
      <w:r w:rsidR="0098376B">
        <w:rPr>
          <w:color w:val="000000"/>
          <w:sz w:val="24"/>
          <w:szCs w:val="24"/>
        </w:rPr>
        <w:t xml:space="preserve"> 6 </w:t>
      </w:r>
      <w:r w:rsidR="006C2F7D">
        <w:rPr>
          <w:color w:val="000000"/>
          <w:sz w:val="24"/>
          <w:szCs w:val="24"/>
        </w:rPr>
        <w:t>oranında arttı,</w:t>
      </w:r>
      <w:r w:rsidR="001919BF">
        <w:rPr>
          <w:color w:val="000000"/>
          <w:sz w:val="24"/>
          <w:szCs w:val="24"/>
        </w:rPr>
        <w:t xml:space="preserve"> </w:t>
      </w:r>
      <w:r w:rsidR="00190BEE" w:rsidRPr="00D50B1D">
        <w:rPr>
          <w:color w:val="000000"/>
          <w:sz w:val="24"/>
          <w:szCs w:val="24"/>
        </w:rPr>
        <w:t xml:space="preserve">midibüste </w:t>
      </w:r>
      <w:r w:rsidR="00190BEE">
        <w:rPr>
          <w:color w:val="000000"/>
          <w:sz w:val="24"/>
          <w:szCs w:val="24"/>
        </w:rPr>
        <w:t xml:space="preserve">ise yüzde </w:t>
      </w:r>
      <w:r w:rsidR="00924AE5">
        <w:rPr>
          <w:color w:val="000000"/>
          <w:sz w:val="24"/>
          <w:szCs w:val="24"/>
        </w:rPr>
        <w:t>4</w:t>
      </w:r>
      <w:r w:rsidR="00190BEE">
        <w:rPr>
          <w:color w:val="000000"/>
          <w:sz w:val="24"/>
          <w:szCs w:val="24"/>
        </w:rPr>
        <w:t xml:space="preserve"> </w:t>
      </w:r>
      <w:r w:rsidR="00AE3026">
        <w:rPr>
          <w:color w:val="000000"/>
          <w:sz w:val="24"/>
          <w:szCs w:val="24"/>
        </w:rPr>
        <w:t>oranında a</w:t>
      </w:r>
      <w:r w:rsidR="001919BF">
        <w:rPr>
          <w:color w:val="000000"/>
          <w:sz w:val="24"/>
          <w:szCs w:val="24"/>
        </w:rPr>
        <w:t>zaldı</w:t>
      </w:r>
      <w:r w:rsidR="00190BEE">
        <w:rPr>
          <w:color w:val="000000"/>
          <w:sz w:val="24"/>
          <w:szCs w:val="24"/>
        </w:rPr>
        <w:t>.</w:t>
      </w:r>
    </w:p>
    <w:p w:rsidR="00B4458F" w:rsidRDefault="00642BF9" w:rsidP="009A6583">
      <w:pPr>
        <w:spacing w:before="100" w:beforeAutospacing="1" w:after="100" w:afterAutospacing="1"/>
        <w:jc w:val="both"/>
        <w:rPr>
          <w:b/>
          <w:color w:val="000000"/>
          <w:sz w:val="24"/>
          <w:szCs w:val="24"/>
          <w:u w:val="single"/>
        </w:rPr>
      </w:pPr>
      <w:r w:rsidRPr="00D50B1D">
        <w:rPr>
          <w:color w:val="000000"/>
          <w:sz w:val="24"/>
          <w:szCs w:val="24"/>
        </w:rPr>
        <w:t>Bu</w:t>
      </w:r>
      <w:r w:rsidR="0013771A">
        <w:rPr>
          <w:color w:val="000000"/>
          <w:sz w:val="24"/>
          <w:szCs w:val="24"/>
        </w:rPr>
        <w:t xml:space="preserve"> </w:t>
      </w:r>
      <w:r w:rsidR="0025377C">
        <w:rPr>
          <w:color w:val="000000"/>
          <w:sz w:val="24"/>
          <w:szCs w:val="24"/>
        </w:rPr>
        <w:t>dönemde</w:t>
      </w:r>
      <w:r w:rsidRPr="00D50B1D">
        <w:rPr>
          <w:color w:val="000000"/>
          <w:sz w:val="24"/>
          <w:szCs w:val="24"/>
        </w:rPr>
        <w:t>, traktör üretimi yüzde</w:t>
      </w:r>
      <w:r w:rsidR="00F8180E">
        <w:rPr>
          <w:color w:val="000000"/>
          <w:sz w:val="24"/>
          <w:szCs w:val="24"/>
        </w:rPr>
        <w:t xml:space="preserve"> </w:t>
      </w:r>
      <w:r w:rsidR="005F0865">
        <w:rPr>
          <w:color w:val="000000"/>
          <w:sz w:val="24"/>
          <w:szCs w:val="24"/>
        </w:rPr>
        <w:t>4</w:t>
      </w:r>
      <w:r w:rsidR="0088771A">
        <w:rPr>
          <w:color w:val="000000"/>
          <w:sz w:val="24"/>
          <w:szCs w:val="24"/>
        </w:rPr>
        <w:t xml:space="preserve"> </w:t>
      </w:r>
      <w:r w:rsidRPr="00D50B1D">
        <w:rPr>
          <w:color w:val="000000"/>
          <w:sz w:val="24"/>
          <w:szCs w:val="24"/>
        </w:rPr>
        <w:t>oranında a</w:t>
      </w:r>
      <w:r w:rsidR="00CD0972">
        <w:rPr>
          <w:color w:val="000000"/>
          <w:sz w:val="24"/>
          <w:szCs w:val="24"/>
        </w:rPr>
        <w:t>rtarak</w:t>
      </w:r>
      <w:r w:rsidR="00A52305">
        <w:rPr>
          <w:color w:val="000000"/>
          <w:sz w:val="24"/>
          <w:szCs w:val="24"/>
        </w:rPr>
        <w:t xml:space="preserve"> </w:t>
      </w:r>
      <w:r w:rsidR="005F0865">
        <w:rPr>
          <w:color w:val="000000"/>
          <w:sz w:val="24"/>
          <w:szCs w:val="24"/>
        </w:rPr>
        <w:t>16,731</w:t>
      </w:r>
      <w:r w:rsidR="0088771A">
        <w:rPr>
          <w:color w:val="000000"/>
          <w:sz w:val="24"/>
          <w:szCs w:val="24"/>
        </w:rPr>
        <w:t xml:space="preserve"> </w:t>
      </w:r>
      <w:r w:rsidRPr="00D50B1D">
        <w:rPr>
          <w:color w:val="000000"/>
          <w:sz w:val="24"/>
          <w:szCs w:val="24"/>
        </w:rPr>
        <w:t xml:space="preserve">adet oldu. </w:t>
      </w:r>
      <w:r w:rsidR="00B4458F">
        <w:rPr>
          <w:b/>
          <w:color w:val="000000"/>
          <w:sz w:val="24"/>
          <w:szCs w:val="24"/>
          <w:u w:val="single"/>
        </w:rPr>
        <w:br w:type="page"/>
      </w:r>
    </w:p>
    <w:p w:rsidR="00642BF9" w:rsidRPr="00D50B1D" w:rsidRDefault="00642BF9" w:rsidP="00642BF9">
      <w:pPr>
        <w:spacing w:beforeLines="20" w:before="48" w:afterLines="20" w:after="48"/>
        <w:jc w:val="center"/>
        <w:rPr>
          <w:b/>
          <w:color w:val="000000"/>
          <w:sz w:val="24"/>
          <w:szCs w:val="24"/>
          <w:u w:val="single"/>
        </w:rPr>
      </w:pPr>
      <w:r w:rsidRPr="00D50B1D">
        <w:rPr>
          <w:b/>
          <w:color w:val="000000"/>
          <w:sz w:val="24"/>
          <w:szCs w:val="24"/>
          <w:u w:val="single"/>
        </w:rPr>
        <w:lastRenderedPageBreak/>
        <w:t>OTOMOTİV SANAYİİ 201</w:t>
      </w:r>
      <w:r w:rsidR="009928AC">
        <w:rPr>
          <w:b/>
          <w:color w:val="000000"/>
          <w:sz w:val="24"/>
          <w:szCs w:val="24"/>
          <w:u w:val="single"/>
        </w:rPr>
        <w:t>5</w:t>
      </w:r>
      <w:r w:rsidRPr="00D50B1D">
        <w:rPr>
          <w:b/>
          <w:color w:val="000000"/>
          <w:sz w:val="24"/>
          <w:szCs w:val="24"/>
          <w:u w:val="single"/>
        </w:rPr>
        <w:t xml:space="preserve"> YILI </w:t>
      </w:r>
      <w:r w:rsidR="009928AC">
        <w:rPr>
          <w:b/>
          <w:color w:val="000000"/>
          <w:sz w:val="24"/>
          <w:szCs w:val="24"/>
          <w:u w:val="single"/>
        </w:rPr>
        <w:t>OCAK</w:t>
      </w:r>
      <w:r w:rsidR="006A55DE">
        <w:rPr>
          <w:b/>
          <w:color w:val="000000"/>
          <w:sz w:val="24"/>
          <w:szCs w:val="24"/>
          <w:u w:val="single"/>
        </w:rPr>
        <w:t>-</w:t>
      </w:r>
      <w:r w:rsidR="004044C0">
        <w:rPr>
          <w:b/>
          <w:color w:val="000000"/>
          <w:sz w:val="24"/>
          <w:szCs w:val="24"/>
          <w:u w:val="single"/>
        </w:rPr>
        <w:t>NISAN</w:t>
      </w:r>
      <w:r w:rsidR="006A55DE">
        <w:rPr>
          <w:b/>
          <w:color w:val="000000"/>
          <w:sz w:val="24"/>
          <w:szCs w:val="24"/>
          <w:u w:val="single"/>
        </w:rPr>
        <w:t xml:space="preserve"> DÖNEMİ</w:t>
      </w:r>
      <w:r w:rsidR="00501C8E">
        <w:rPr>
          <w:b/>
          <w:color w:val="000000"/>
          <w:sz w:val="24"/>
          <w:szCs w:val="24"/>
          <w:u w:val="single"/>
        </w:rPr>
        <w:t xml:space="preserve"> </w:t>
      </w:r>
      <w:r w:rsidRPr="00D50B1D">
        <w:rPr>
          <w:b/>
          <w:color w:val="000000"/>
          <w:sz w:val="24"/>
          <w:szCs w:val="24"/>
          <w:u w:val="single"/>
        </w:rPr>
        <w:t>SONUÇLARI</w:t>
      </w:r>
    </w:p>
    <w:p w:rsidR="00642BF9" w:rsidRPr="00D50B1D" w:rsidRDefault="00642BF9" w:rsidP="00642BF9">
      <w:pPr>
        <w:pStyle w:val="Heading9"/>
        <w:spacing w:before="120" w:after="60"/>
        <w:rPr>
          <w:color w:val="000000"/>
          <w:sz w:val="24"/>
          <w:szCs w:val="24"/>
          <w:u w:val="single"/>
        </w:rPr>
      </w:pPr>
      <w:r w:rsidRPr="00D50B1D">
        <w:rPr>
          <w:color w:val="000000"/>
          <w:sz w:val="24"/>
          <w:szCs w:val="24"/>
          <w:u w:val="single"/>
        </w:rPr>
        <w:t>PAZAR</w:t>
      </w:r>
    </w:p>
    <w:p w:rsidR="00642BF9" w:rsidRPr="00756C15" w:rsidRDefault="00642BF9" w:rsidP="00642BF9">
      <w:pPr>
        <w:pStyle w:val="Heading1"/>
        <w:spacing w:before="120"/>
        <w:jc w:val="center"/>
        <w:rPr>
          <w:i/>
          <w:color w:val="000000"/>
          <w:sz w:val="24"/>
          <w:szCs w:val="24"/>
        </w:rPr>
      </w:pPr>
      <w:r w:rsidRPr="00756C15">
        <w:rPr>
          <w:i/>
          <w:color w:val="000000"/>
          <w:sz w:val="24"/>
          <w:szCs w:val="24"/>
        </w:rPr>
        <w:t>10 Yıllık Ortalama ve 201</w:t>
      </w:r>
      <w:r w:rsidR="009928AC" w:rsidRPr="00756C15">
        <w:rPr>
          <w:i/>
          <w:color w:val="000000"/>
          <w:sz w:val="24"/>
          <w:szCs w:val="24"/>
        </w:rPr>
        <w:t>5</w:t>
      </w:r>
      <w:r w:rsidRPr="00756C15">
        <w:rPr>
          <w:i/>
          <w:color w:val="000000"/>
          <w:sz w:val="24"/>
          <w:szCs w:val="24"/>
        </w:rPr>
        <w:t>/201</w:t>
      </w:r>
      <w:r w:rsidR="009928AC" w:rsidRPr="00756C15">
        <w:rPr>
          <w:i/>
          <w:color w:val="000000"/>
          <w:sz w:val="24"/>
          <w:szCs w:val="24"/>
        </w:rPr>
        <w:t>4</w:t>
      </w:r>
      <w:r w:rsidRPr="00756C15">
        <w:rPr>
          <w:i/>
          <w:color w:val="000000"/>
          <w:sz w:val="24"/>
          <w:szCs w:val="24"/>
        </w:rPr>
        <w:t xml:space="preserve"> Toplam Satışlar (x1000)</w:t>
      </w:r>
    </w:p>
    <w:p w:rsidR="00392C88" w:rsidRPr="00392C88" w:rsidRDefault="005F0865" w:rsidP="00755B1F">
      <w:pPr>
        <w:jc w:val="center"/>
      </w:pPr>
      <w:r w:rsidRPr="005F0865">
        <w:rPr>
          <w:noProof/>
          <w:lang w:eastAsia="tr-TR"/>
        </w:rPr>
        <w:drawing>
          <wp:inline distT="0" distB="0" distL="0" distR="0" wp14:anchorId="0F759381" wp14:editId="2CA884B2">
            <wp:extent cx="4824412" cy="29972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412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642BF9" w:rsidRPr="002B61CE" w:rsidRDefault="00642BF9" w:rsidP="006463AC">
      <w:pPr>
        <w:numPr>
          <w:ilvl w:val="0"/>
          <w:numId w:val="8"/>
        </w:numPr>
        <w:tabs>
          <w:tab w:val="clear" w:pos="360"/>
          <w:tab w:val="num" w:pos="720"/>
        </w:tabs>
        <w:ind w:left="357" w:hanging="357"/>
        <w:jc w:val="both"/>
        <w:rPr>
          <w:color w:val="000000"/>
          <w:sz w:val="24"/>
          <w:szCs w:val="24"/>
        </w:rPr>
      </w:pPr>
      <w:r w:rsidRPr="002B61CE">
        <w:rPr>
          <w:color w:val="000000"/>
          <w:sz w:val="24"/>
          <w:szCs w:val="24"/>
        </w:rPr>
        <w:t>201</w:t>
      </w:r>
      <w:r w:rsidR="009928AC">
        <w:rPr>
          <w:color w:val="000000"/>
          <w:sz w:val="24"/>
          <w:szCs w:val="24"/>
        </w:rPr>
        <w:t>5</w:t>
      </w:r>
      <w:r w:rsidRPr="002B61CE">
        <w:rPr>
          <w:color w:val="000000"/>
          <w:sz w:val="24"/>
          <w:szCs w:val="24"/>
        </w:rPr>
        <w:t xml:space="preserve"> yılı </w:t>
      </w:r>
      <w:r w:rsidR="00893E7D">
        <w:rPr>
          <w:color w:val="000000"/>
          <w:sz w:val="24"/>
          <w:szCs w:val="24"/>
        </w:rPr>
        <w:t>Ocak-</w:t>
      </w:r>
      <w:r w:rsidR="004044C0">
        <w:rPr>
          <w:color w:val="000000"/>
          <w:sz w:val="24"/>
          <w:szCs w:val="24"/>
        </w:rPr>
        <w:t>Nisan</w:t>
      </w:r>
      <w:r w:rsidR="00893E7D">
        <w:rPr>
          <w:color w:val="000000"/>
          <w:sz w:val="24"/>
          <w:szCs w:val="24"/>
        </w:rPr>
        <w:t xml:space="preserve"> döneminde</w:t>
      </w:r>
      <w:r w:rsidRPr="002B61CE">
        <w:rPr>
          <w:color w:val="000000"/>
          <w:sz w:val="24"/>
          <w:szCs w:val="24"/>
        </w:rPr>
        <w:t xml:space="preserve"> toplam satışlar</w:t>
      </w:r>
      <w:r w:rsidR="009E3887" w:rsidRPr="002B61CE">
        <w:rPr>
          <w:color w:val="000000"/>
          <w:sz w:val="24"/>
          <w:szCs w:val="24"/>
        </w:rPr>
        <w:t xml:space="preserve"> </w:t>
      </w:r>
      <w:r w:rsidR="005F0865">
        <w:rPr>
          <w:color w:val="000000"/>
          <w:sz w:val="24"/>
          <w:szCs w:val="24"/>
        </w:rPr>
        <w:t>280</w:t>
      </w:r>
      <w:r w:rsidR="001B2D9F">
        <w:rPr>
          <w:color w:val="000000"/>
          <w:sz w:val="24"/>
          <w:szCs w:val="24"/>
        </w:rPr>
        <w:t xml:space="preserve"> </w:t>
      </w:r>
      <w:r w:rsidR="00FB6A76">
        <w:rPr>
          <w:color w:val="000000"/>
          <w:sz w:val="24"/>
          <w:szCs w:val="24"/>
        </w:rPr>
        <w:t>bin</w:t>
      </w:r>
      <w:r w:rsidR="008B0F27">
        <w:rPr>
          <w:color w:val="000000"/>
          <w:sz w:val="24"/>
          <w:szCs w:val="24"/>
        </w:rPr>
        <w:t xml:space="preserve"> </w:t>
      </w:r>
      <w:r w:rsidRPr="002B61CE">
        <w:rPr>
          <w:color w:val="000000"/>
          <w:sz w:val="24"/>
          <w:szCs w:val="24"/>
        </w:rPr>
        <w:t>adet oldu ve toplam pazar 201</w:t>
      </w:r>
      <w:r w:rsidR="00693C10">
        <w:rPr>
          <w:color w:val="000000"/>
          <w:sz w:val="24"/>
          <w:szCs w:val="24"/>
        </w:rPr>
        <w:t>4</w:t>
      </w:r>
      <w:r w:rsidRPr="002B61CE">
        <w:rPr>
          <w:color w:val="000000"/>
          <w:sz w:val="24"/>
          <w:szCs w:val="24"/>
        </w:rPr>
        <w:t xml:space="preserve"> yılı </w:t>
      </w:r>
      <w:r w:rsidR="00156489">
        <w:rPr>
          <w:color w:val="000000"/>
          <w:sz w:val="24"/>
          <w:szCs w:val="24"/>
        </w:rPr>
        <w:t>ilk dört ayına</w:t>
      </w:r>
      <w:r w:rsidRPr="002B61CE">
        <w:rPr>
          <w:color w:val="000000"/>
          <w:sz w:val="24"/>
          <w:szCs w:val="24"/>
        </w:rPr>
        <w:t xml:space="preserve"> göre yüzde</w:t>
      </w:r>
      <w:r w:rsidR="00F169DE">
        <w:rPr>
          <w:color w:val="000000"/>
          <w:sz w:val="24"/>
          <w:szCs w:val="24"/>
        </w:rPr>
        <w:t xml:space="preserve"> </w:t>
      </w:r>
      <w:r w:rsidR="00CC3F6D">
        <w:rPr>
          <w:color w:val="000000"/>
          <w:sz w:val="24"/>
          <w:szCs w:val="24"/>
        </w:rPr>
        <w:t>5</w:t>
      </w:r>
      <w:r w:rsidR="005F0865">
        <w:rPr>
          <w:color w:val="000000"/>
          <w:sz w:val="24"/>
          <w:szCs w:val="24"/>
        </w:rPr>
        <w:t>6</w:t>
      </w:r>
      <w:r w:rsidR="0025377C">
        <w:rPr>
          <w:color w:val="000000"/>
          <w:sz w:val="24"/>
          <w:szCs w:val="24"/>
        </w:rPr>
        <w:t>, 2013 yılının aynı dönemine göre yüzde 18 oranında artmıştır.</w:t>
      </w:r>
    </w:p>
    <w:p w:rsidR="00E31DAE" w:rsidRDefault="00E31DAE" w:rsidP="00642BF9">
      <w:pPr>
        <w:pStyle w:val="Heading1"/>
        <w:jc w:val="center"/>
        <w:rPr>
          <w:b w:val="0"/>
          <w:i/>
          <w:color w:val="000000"/>
          <w:sz w:val="24"/>
          <w:szCs w:val="24"/>
        </w:rPr>
      </w:pPr>
    </w:p>
    <w:p w:rsidR="00642BF9" w:rsidRPr="00756C15" w:rsidRDefault="00642BF9" w:rsidP="00642BF9">
      <w:pPr>
        <w:pStyle w:val="Heading1"/>
        <w:jc w:val="center"/>
        <w:rPr>
          <w:noProof/>
          <w:color w:val="000000"/>
          <w:sz w:val="24"/>
          <w:szCs w:val="24"/>
        </w:rPr>
      </w:pPr>
      <w:r w:rsidRPr="00756C15">
        <w:rPr>
          <w:i/>
          <w:color w:val="000000"/>
          <w:sz w:val="24"/>
          <w:szCs w:val="24"/>
        </w:rPr>
        <w:t>10 Yıllık Ortalama ve 201</w:t>
      </w:r>
      <w:r w:rsidR="009928AC" w:rsidRPr="00756C15">
        <w:rPr>
          <w:i/>
          <w:color w:val="000000"/>
          <w:sz w:val="24"/>
          <w:szCs w:val="24"/>
        </w:rPr>
        <w:t>5</w:t>
      </w:r>
      <w:r w:rsidRPr="00756C15">
        <w:rPr>
          <w:i/>
          <w:color w:val="000000"/>
          <w:sz w:val="24"/>
          <w:szCs w:val="24"/>
        </w:rPr>
        <w:t>/201</w:t>
      </w:r>
      <w:r w:rsidR="009928AC" w:rsidRPr="00756C15">
        <w:rPr>
          <w:i/>
          <w:color w:val="000000"/>
          <w:sz w:val="24"/>
          <w:szCs w:val="24"/>
        </w:rPr>
        <w:t>4</w:t>
      </w:r>
      <w:r w:rsidRPr="00756C15">
        <w:rPr>
          <w:i/>
          <w:color w:val="000000"/>
          <w:sz w:val="24"/>
          <w:szCs w:val="24"/>
        </w:rPr>
        <w:t xml:space="preserve"> Otomobil Satışları (x1000)</w:t>
      </w:r>
      <w:r w:rsidRPr="00756C15">
        <w:rPr>
          <w:noProof/>
          <w:color w:val="000000"/>
          <w:sz w:val="24"/>
          <w:szCs w:val="24"/>
        </w:rPr>
        <w:t xml:space="preserve"> </w:t>
      </w:r>
    </w:p>
    <w:p w:rsidR="00FB6A76" w:rsidRPr="00FB6A76" w:rsidRDefault="00FB6A76" w:rsidP="00723EF1">
      <w:pPr>
        <w:jc w:val="center"/>
      </w:pPr>
    </w:p>
    <w:p w:rsidR="00EB53C8" w:rsidRPr="00EB53C8" w:rsidRDefault="005F0865" w:rsidP="00EB53C8">
      <w:pPr>
        <w:jc w:val="center"/>
      </w:pPr>
      <w:r w:rsidRPr="005F0865">
        <w:rPr>
          <w:noProof/>
          <w:lang w:eastAsia="tr-TR"/>
        </w:rPr>
        <w:drawing>
          <wp:inline distT="0" distB="0" distL="0" distR="0" wp14:anchorId="36809C01" wp14:editId="7EEDA8C1">
            <wp:extent cx="4537075" cy="2749550"/>
            <wp:effectExtent l="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642BF9" w:rsidRDefault="00642BF9" w:rsidP="00755B1F">
      <w:pPr>
        <w:numPr>
          <w:ilvl w:val="0"/>
          <w:numId w:val="8"/>
        </w:numPr>
        <w:tabs>
          <w:tab w:val="clear" w:pos="360"/>
          <w:tab w:val="left" w:pos="930"/>
          <w:tab w:val="num" w:pos="1077"/>
        </w:tabs>
        <w:spacing w:before="100" w:beforeAutospacing="1" w:after="100" w:afterAutospacing="1"/>
        <w:ind w:left="357" w:hanging="357"/>
        <w:contextualSpacing/>
        <w:jc w:val="both"/>
        <w:rPr>
          <w:color w:val="000000"/>
          <w:sz w:val="24"/>
          <w:szCs w:val="24"/>
        </w:rPr>
      </w:pPr>
      <w:r w:rsidRPr="005D3CAA">
        <w:rPr>
          <w:color w:val="000000"/>
          <w:sz w:val="24"/>
          <w:szCs w:val="24"/>
        </w:rPr>
        <w:t>201</w:t>
      </w:r>
      <w:r w:rsidR="009928AC">
        <w:rPr>
          <w:color w:val="000000"/>
          <w:sz w:val="24"/>
          <w:szCs w:val="24"/>
        </w:rPr>
        <w:t>5</w:t>
      </w:r>
      <w:r w:rsidRPr="005D3CAA">
        <w:rPr>
          <w:color w:val="000000"/>
          <w:sz w:val="24"/>
          <w:szCs w:val="24"/>
        </w:rPr>
        <w:t xml:space="preserve"> yılı </w:t>
      </w:r>
      <w:r w:rsidR="00893E7D">
        <w:rPr>
          <w:color w:val="000000"/>
          <w:sz w:val="24"/>
          <w:szCs w:val="24"/>
        </w:rPr>
        <w:t>Ocak-</w:t>
      </w:r>
      <w:r w:rsidR="004044C0">
        <w:rPr>
          <w:color w:val="000000"/>
          <w:sz w:val="24"/>
          <w:szCs w:val="24"/>
        </w:rPr>
        <w:t>Nisan</w:t>
      </w:r>
      <w:r w:rsidR="00893E7D">
        <w:rPr>
          <w:color w:val="000000"/>
          <w:sz w:val="24"/>
          <w:szCs w:val="24"/>
        </w:rPr>
        <w:t xml:space="preserve"> döneminde</w:t>
      </w:r>
      <w:r w:rsidRPr="005D3CAA">
        <w:rPr>
          <w:color w:val="000000"/>
          <w:sz w:val="24"/>
          <w:szCs w:val="24"/>
        </w:rPr>
        <w:t xml:space="preserve"> otomobil satışları, 201</w:t>
      </w:r>
      <w:r w:rsidR="009928AC">
        <w:rPr>
          <w:color w:val="000000"/>
          <w:sz w:val="24"/>
          <w:szCs w:val="24"/>
        </w:rPr>
        <w:t>4</w:t>
      </w:r>
      <w:r w:rsidRPr="005D3CAA">
        <w:rPr>
          <w:color w:val="000000"/>
          <w:sz w:val="24"/>
          <w:szCs w:val="24"/>
        </w:rPr>
        <w:t xml:space="preserve"> yılı </w:t>
      </w:r>
      <w:r w:rsidR="00156489">
        <w:rPr>
          <w:color w:val="000000"/>
          <w:sz w:val="24"/>
          <w:szCs w:val="24"/>
        </w:rPr>
        <w:t>ilk dört</w:t>
      </w:r>
      <w:r w:rsidRPr="005D3CAA">
        <w:rPr>
          <w:color w:val="000000"/>
          <w:sz w:val="24"/>
          <w:szCs w:val="24"/>
        </w:rPr>
        <w:t xml:space="preserve"> </w:t>
      </w:r>
      <w:r w:rsidR="009928AC">
        <w:rPr>
          <w:color w:val="000000"/>
          <w:sz w:val="24"/>
          <w:szCs w:val="24"/>
        </w:rPr>
        <w:t>ayına</w:t>
      </w:r>
      <w:r w:rsidRPr="005D3CAA">
        <w:rPr>
          <w:color w:val="000000"/>
          <w:sz w:val="24"/>
          <w:szCs w:val="24"/>
        </w:rPr>
        <w:t xml:space="preserve"> göre yüzde</w:t>
      </w:r>
      <w:r w:rsidR="00CA7504">
        <w:rPr>
          <w:color w:val="000000"/>
          <w:sz w:val="24"/>
          <w:szCs w:val="24"/>
        </w:rPr>
        <w:t xml:space="preserve"> </w:t>
      </w:r>
      <w:r w:rsidR="00CC3F6D">
        <w:rPr>
          <w:color w:val="000000"/>
          <w:sz w:val="24"/>
          <w:szCs w:val="24"/>
        </w:rPr>
        <w:t>4</w:t>
      </w:r>
      <w:r w:rsidR="005F0865">
        <w:rPr>
          <w:color w:val="000000"/>
          <w:sz w:val="24"/>
          <w:szCs w:val="24"/>
        </w:rPr>
        <w:t>9</w:t>
      </w:r>
      <w:r w:rsidR="001B2D9F">
        <w:rPr>
          <w:color w:val="000000"/>
          <w:sz w:val="24"/>
          <w:szCs w:val="24"/>
        </w:rPr>
        <w:t xml:space="preserve"> </w:t>
      </w:r>
      <w:r w:rsidRPr="005D3CAA">
        <w:rPr>
          <w:color w:val="000000"/>
          <w:sz w:val="24"/>
          <w:szCs w:val="24"/>
        </w:rPr>
        <w:t>oranında a</w:t>
      </w:r>
      <w:r w:rsidR="00880423">
        <w:rPr>
          <w:color w:val="000000"/>
          <w:sz w:val="24"/>
          <w:szCs w:val="24"/>
        </w:rPr>
        <w:t>rttı</w:t>
      </w:r>
      <w:r w:rsidR="00857DF9" w:rsidRPr="005D3CAA">
        <w:rPr>
          <w:color w:val="000000"/>
          <w:sz w:val="24"/>
          <w:szCs w:val="24"/>
        </w:rPr>
        <w:t xml:space="preserve"> ve</w:t>
      </w:r>
      <w:r w:rsidR="00863A97">
        <w:rPr>
          <w:color w:val="000000"/>
          <w:sz w:val="24"/>
          <w:szCs w:val="24"/>
        </w:rPr>
        <w:t xml:space="preserve"> </w:t>
      </w:r>
      <w:r w:rsidR="005F0865">
        <w:rPr>
          <w:color w:val="000000"/>
          <w:sz w:val="24"/>
          <w:szCs w:val="24"/>
        </w:rPr>
        <w:t>19</w:t>
      </w:r>
      <w:r w:rsidR="00CC3F6D">
        <w:rPr>
          <w:color w:val="000000"/>
          <w:sz w:val="24"/>
          <w:szCs w:val="24"/>
        </w:rPr>
        <w:t>7</w:t>
      </w:r>
      <w:r w:rsidR="006051DF">
        <w:rPr>
          <w:color w:val="000000"/>
          <w:sz w:val="24"/>
          <w:szCs w:val="24"/>
        </w:rPr>
        <w:t xml:space="preserve"> </w:t>
      </w:r>
      <w:r w:rsidR="00896A60">
        <w:rPr>
          <w:color w:val="000000"/>
          <w:sz w:val="24"/>
          <w:szCs w:val="24"/>
        </w:rPr>
        <w:t>bin</w:t>
      </w:r>
      <w:r w:rsidR="008B0F27">
        <w:rPr>
          <w:color w:val="000000"/>
          <w:sz w:val="24"/>
          <w:szCs w:val="24"/>
        </w:rPr>
        <w:t xml:space="preserve"> </w:t>
      </w:r>
      <w:r w:rsidR="000D469F">
        <w:rPr>
          <w:color w:val="000000"/>
          <w:sz w:val="24"/>
          <w:szCs w:val="24"/>
        </w:rPr>
        <w:t>adet oldu</w:t>
      </w:r>
      <w:r w:rsidR="005D3CAA" w:rsidRPr="005D3CAA">
        <w:rPr>
          <w:color w:val="000000"/>
          <w:sz w:val="24"/>
          <w:szCs w:val="24"/>
        </w:rPr>
        <w:t>.</w:t>
      </w:r>
      <w:r w:rsidR="003861A3">
        <w:rPr>
          <w:color w:val="000000"/>
          <w:sz w:val="24"/>
          <w:szCs w:val="24"/>
        </w:rPr>
        <w:t xml:space="preserve"> 2014 otomobil pazarı 2013 yılının aynı dönemine göre yüzde 11 artmıştır.</w:t>
      </w:r>
    </w:p>
    <w:p w:rsidR="001B2D9F" w:rsidRDefault="001B2D9F" w:rsidP="001B2D9F">
      <w:pPr>
        <w:pStyle w:val="ListParagraph"/>
        <w:tabs>
          <w:tab w:val="left" w:pos="930"/>
        </w:tabs>
        <w:spacing w:before="100" w:beforeAutospacing="1" w:after="100" w:afterAutospacing="1"/>
        <w:ind w:left="360"/>
        <w:jc w:val="both"/>
        <w:rPr>
          <w:color w:val="000000"/>
          <w:sz w:val="24"/>
          <w:szCs w:val="24"/>
        </w:rPr>
      </w:pPr>
    </w:p>
    <w:p w:rsidR="001B2D9F" w:rsidRDefault="001B2D9F" w:rsidP="001B2D9F">
      <w:pPr>
        <w:pStyle w:val="ListParagraph"/>
        <w:tabs>
          <w:tab w:val="left" w:pos="930"/>
        </w:tabs>
        <w:spacing w:before="100" w:beforeAutospacing="1" w:after="100" w:afterAutospacing="1"/>
        <w:ind w:left="360"/>
        <w:jc w:val="both"/>
        <w:rPr>
          <w:color w:val="000000"/>
          <w:sz w:val="24"/>
          <w:szCs w:val="24"/>
        </w:rPr>
      </w:pPr>
    </w:p>
    <w:p w:rsidR="001B2D9F" w:rsidRDefault="001B2D9F" w:rsidP="001B2D9F">
      <w:pPr>
        <w:pStyle w:val="ListParagraph"/>
        <w:tabs>
          <w:tab w:val="left" w:pos="930"/>
        </w:tabs>
        <w:spacing w:before="100" w:beforeAutospacing="1" w:after="100" w:afterAutospacing="1"/>
        <w:ind w:left="360"/>
        <w:jc w:val="both"/>
        <w:rPr>
          <w:color w:val="000000"/>
          <w:sz w:val="24"/>
          <w:szCs w:val="24"/>
        </w:rPr>
      </w:pPr>
    </w:p>
    <w:p w:rsidR="001B2D9F" w:rsidRDefault="001B2D9F" w:rsidP="001B2D9F">
      <w:pPr>
        <w:pStyle w:val="ListParagraph"/>
        <w:tabs>
          <w:tab w:val="left" w:pos="930"/>
        </w:tabs>
        <w:spacing w:before="100" w:beforeAutospacing="1" w:after="100" w:afterAutospacing="1"/>
        <w:ind w:left="360"/>
        <w:jc w:val="both"/>
        <w:rPr>
          <w:color w:val="000000"/>
          <w:sz w:val="24"/>
          <w:szCs w:val="24"/>
        </w:rPr>
      </w:pPr>
    </w:p>
    <w:p w:rsidR="001B2D9F" w:rsidRDefault="001B2D9F" w:rsidP="001B2D9F">
      <w:pPr>
        <w:pStyle w:val="ListParagraph"/>
        <w:tabs>
          <w:tab w:val="left" w:pos="930"/>
        </w:tabs>
        <w:spacing w:before="100" w:beforeAutospacing="1" w:after="100" w:afterAutospacing="1"/>
        <w:ind w:left="360"/>
        <w:jc w:val="both"/>
        <w:rPr>
          <w:color w:val="000000"/>
          <w:sz w:val="24"/>
          <w:szCs w:val="24"/>
        </w:rPr>
      </w:pPr>
    </w:p>
    <w:p w:rsidR="001B2D9F" w:rsidRDefault="001B2D9F" w:rsidP="001B2D9F">
      <w:pPr>
        <w:pStyle w:val="ListParagraph"/>
        <w:tabs>
          <w:tab w:val="left" w:pos="930"/>
        </w:tabs>
        <w:spacing w:before="100" w:beforeAutospacing="1" w:after="100" w:afterAutospacing="1"/>
        <w:ind w:left="360"/>
        <w:jc w:val="both"/>
        <w:rPr>
          <w:color w:val="000000"/>
          <w:sz w:val="24"/>
          <w:szCs w:val="24"/>
        </w:rPr>
      </w:pPr>
    </w:p>
    <w:p w:rsidR="00642BF9" w:rsidRPr="00755B1F" w:rsidRDefault="00642BF9" w:rsidP="001B2D9F">
      <w:pPr>
        <w:pStyle w:val="ListParagraph"/>
        <w:numPr>
          <w:ilvl w:val="0"/>
          <w:numId w:val="19"/>
        </w:numPr>
        <w:tabs>
          <w:tab w:val="left" w:pos="930"/>
        </w:tabs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755B1F">
        <w:rPr>
          <w:color w:val="000000"/>
          <w:sz w:val="24"/>
          <w:szCs w:val="24"/>
        </w:rPr>
        <w:t>200</w:t>
      </w:r>
      <w:r w:rsidR="003E6419">
        <w:rPr>
          <w:color w:val="000000"/>
          <w:sz w:val="24"/>
          <w:szCs w:val="24"/>
        </w:rPr>
        <w:t>5</w:t>
      </w:r>
      <w:r w:rsidRPr="00755B1F">
        <w:rPr>
          <w:color w:val="000000"/>
          <w:sz w:val="24"/>
          <w:szCs w:val="24"/>
        </w:rPr>
        <w:t>–201</w:t>
      </w:r>
      <w:r w:rsidR="009928AC">
        <w:rPr>
          <w:color w:val="000000"/>
          <w:sz w:val="24"/>
          <w:szCs w:val="24"/>
        </w:rPr>
        <w:t>5</w:t>
      </w:r>
      <w:r w:rsidRPr="00755B1F">
        <w:rPr>
          <w:color w:val="000000"/>
          <w:sz w:val="24"/>
          <w:szCs w:val="24"/>
        </w:rPr>
        <w:t xml:space="preserve"> yılları </w:t>
      </w:r>
      <w:r w:rsidR="00893E7D">
        <w:rPr>
          <w:color w:val="000000"/>
          <w:sz w:val="24"/>
          <w:szCs w:val="24"/>
        </w:rPr>
        <w:t>Ocak-</w:t>
      </w:r>
      <w:r w:rsidR="004044C0">
        <w:rPr>
          <w:color w:val="000000"/>
          <w:sz w:val="24"/>
          <w:szCs w:val="24"/>
        </w:rPr>
        <w:t>Nisan</w:t>
      </w:r>
      <w:r w:rsidR="00893E7D">
        <w:rPr>
          <w:color w:val="000000"/>
          <w:sz w:val="24"/>
          <w:szCs w:val="24"/>
        </w:rPr>
        <w:t xml:space="preserve"> döneminde</w:t>
      </w:r>
      <w:r w:rsidRPr="00755B1F">
        <w:rPr>
          <w:color w:val="000000"/>
          <w:sz w:val="24"/>
          <w:szCs w:val="24"/>
        </w:rPr>
        <w:t xml:space="preserve"> otomobil satışları aşağıdaki gibi gerçekleşti:</w:t>
      </w:r>
    </w:p>
    <w:p w:rsidR="00642BF9" w:rsidRPr="00D50B1D" w:rsidRDefault="005F0865" w:rsidP="003F0DB8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3A6355EA" wp14:editId="0FE3CC73">
            <wp:extent cx="4752528" cy="962025"/>
            <wp:effectExtent l="0" t="0" r="0" b="0"/>
            <wp:docPr id="10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52528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BF9" w:rsidRPr="00D50B1D" w:rsidRDefault="00642BF9" w:rsidP="006463AC">
      <w:pPr>
        <w:numPr>
          <w:ilvl w:val="0"/>
          <w:numId w:val="5"/>
        </w:numPr>
        <w:tabs>
          <w:tab w:val="clear" w:pos="360"/>
          <w:tab w:val="num" w:pos="720"/>
        </w:tabs>
        <w:spacing w:after="100" w:afterAutospacing="1"/>
        <w:ind w:left="357" w:hanging="357"/>
        <w:jc w:val="both"/>
        <w:rPr>
          <w:color w:val="000000"/>
          <w:sz w:val="24"/>
          <w:szCs w:val="24"/>
        </w:rPr>
      </w:pPr>
      <w:r w:rsidRPr="00D50B1D">
        <w:rPr>
          <w:color w:val="000000"/>
          <w:sz w:val="24"/>
          <w:szCs w:val="24"/>
        </w:rPr>
        <w:t>201</w:t>
      </w:r>
      <w:r w:rsidR="009928AC">
        <w:rPr>
          <w:color w:val="000000"/>
          <w:sz w:val="24"/>
          <w:szCs w:val="24"/>
        </w:rPr>
        <w:t>5</w:t>
      </w:r>
      <w:r w:rsidRPr="00D50B1D">
        <w:rPr>
          <w:color w:val="000000"/>
          <w:sz w:val="24"/>
          <w:szCs w:val="24"/>
        </w:rPr>
        <w:t xml:space="preserve"> yılı </w:t>
      </w:r>
      <w:r w:rsidR="00893E7D">
        <w:rPr>
          <w:color w:val="000000"/>
          <w:sz w:val="24"/>
          <w:szCs w:val="24"/>
        </w:rPr>
        <w:t>Ocak-</w:t>
      </w:r>
      <w:r w:rsidR="004044C0">
        <w:rPr>
          <w:color w:val="000000"/>
          <w:sz w:val="24"/>
          <w:szCs w:val="24"/>
        </w:rPr>
        <w:t>Nisan</w:t>
      </w:r>
      <w:r w:rsidR="00893E7D">
        <w:rPr>
          <w:color w:val="000000"/>
          <w:sz w:val="24"/>
          <w:szCs w:val="24"/>
        </w:rPr>
        <w:t xml:space="preserve"> döneminde</w:t>
      </w:r>
      <w:r w:rsidR="00693C10">
        <w:rPr>
          <w:color w:val="000000"/>
          <w:sz w:val="24"/>
          <w:szCs w:val="24"/>
        </w:rPr>
        <w:t xml:space="preserve"> g</w:t>
      </w:r>
      <w:r w:rsidRPr="00D50B1D">
        <w:rPr>
          <w:color w:val="000000"/>
          <w:sz w:val="24"/>
          <w:szCs w:val="24"/>
        </w:rPr>
        <w:t>eçen yıla göre toplam otomobil satışları yüzde</w:t>
      </w:r>
      <w:r w:rsidR="009928AC">
        <w:rPr>
          <w:color w:val="000000"/>
          <w:sz w:val="24"/>
          <w:szCs w:val="24"/>
        </w:rPr>
        <w:t xml:space="preserve"> </w:t>
      </w:r>
      <w:r w:rsidR="00CC3F6D">
        <w:rPr>
          <w:color w:val="000000"/>
          <w:sz w:val="24"/>
          <w:szCs w:val="24"/>
        </w:rPr>
        <w:t>4</w:t>
      </w:r>
      <w:r w:rsidR="005F0865">
        <w:rPr>
          <w:color w:val="000000"/>
          <w:sz w:val="24"/>
          <w:szCs w:val="24"/>
        </w:rPr>
        <w:t>9</w:t>
      </w:r>
      <w:r w:rsidR="001B2D9F">
        <w:rPr>
          <w:color w:val="000000"/>
          <w:sz w:val="24"/>
          <w:szCs w:val="24"/>
        </w:rPr>
        <w:t>,</w:t>
      </w:r>
      <w:r w:rsidRPr="00D50B1D">
        <w:rPr>
          <w:color w:val="000000"/>
          <w:sz w:val="24"/>
          <w:szCs w:val="24"/>
        </w:rPr>
        <w:t xml:space="preserve"> </w:t>
      </w:r>
      <w:r w:rsidR="00D766A8" w:rsidRPr="00D50B1D">
        <w:rPr>
          <w:color w:val="000000"/>
          <w:sz w:val="24"/>
          <w:szCs w:val="24"/>
        </w:rPr>
        <w:t>ithal otomobil satışları yüzde</w:t>
      </w:r>
      <w:r w:rsidR="008B0F27">
        <w:rPr>
          <w:color w:val="000000"/>
          <w:sz w:val="24"/>
          <w:szCs w:val="24"/>
        </w:rPr>
        <w:t xml:space="preserve"> </w:t>
      </w:r>
      <w:r w:rsidR="005F0865">
        <w:rPr>
          <w:color w:val="000000"/>
          <w:sz w:val="24"/>
          <w:szCs w:val="24"/>
        </w:rPr>
        <w:t>44</w:t>
      </w:r>
      <w:r w:rsidR="00863A97">
        <w:rPr>
          <w:color w:val="000000"/>
          <w:sz w:val="24"/>
          <w:szCs w:val="24"/>
        </w:rPr>
        <w:t xml:space="preserve"> </w:t>
      </w:r>
      <w:r w:rsidR="00CA7504">
        <w:rPr>
          <w:color w:val="000000"/>
          <w:sz w:val="24"/>
          <w:szCs w:val="24"/>
        </w:rPr>
        <w:t>oranında</w:t>
      </w:r>
      <w:r w:rsidR="001B2D9F">
        <w:rPr>
          <w:color w:val="000000"/>
          <w:sz w:val="24"/>
          <w:szCs w:val="24"/>
        </w:rPr>
        <w:t>, y</w:t>
      </w:r>
      <w:r w:rsidRPr="00D50B1D">
        <w:rPr>
          <w:color w:val="000000"/>
          <w:sz w:val="24"/>
          <w:szCs w:val="24"/>
        </w:rPr>
        <w:t>erli otomobil satışları</w:t>
      </w:r>
      <w:r w:rsidR="00CA7504">
        <w:rPr>
          <w:color w:val="000000"/>
          <w:sz w:val="24"/>
          <w:szCs w:val="24"/>
        </w:rPr>
        <w:t xml:space="preserve"> ise </w:t>
      </w:r>
      <w:r w:rsidR="00723EF1">
        <w:rPr>
          <w:color w:val="000000"/>
          <w:sz w:val="24"/>
          <w:szCs w:val="24"/>
        </w:rPr>
        <w:t xml:space="preserve">yüzde </w:t>
      </w:r>
      <w:r w:rsidR="00CC3F6D">
        <w:rPr>
          <w:color w:val="000000"/>
          <w:sz w:val="24"/>
          <w:szCs w:val="24"/>
        </w:rPr>
        <w:t>6</w:t>
      </w:r>
      <w:r w:rsidR="005F0865">
        <w:rPr>
          <w:color w:val="000000"/>
          <w:sz w:val="24"/>
          <w:szCs w:val="24"/>
        </w:rPr>
        <w:t>5</w:t>
      </w:r>
      <w:r w:rsidR="006051DF">
        <w:rPr>
          <w:color w:val="000000"/>
          <w:sz w:val="24"/>
          <w:szCs w:val="24"/>
        </w:rPr>
        <w:t xml:space="preserve"> </w:t>
      </w:r>
      <w:r w:rsidR="00723EF1">
        <w:rPr>
          <w:color w:val="000000"/>
          <w:sz w:val="24"/>
          <w:szCs w:val="24"/>
        </w:rPr>
        <w:t>oranında arttı</w:t>
      </w:r>
      <w:r w:rsidR="000037CB">
        <w:rPr>
          <w:color w:val="000000"/>
          <w:sz w:val="24"/>
          <w:szCs w:val="24"/>
        </w:rPr>
        <w:t>.</w:t>
      </w:r>
    </w:p>
    <w:p w:rsidR="00642BF9" w:rsidRDefault="00501C8E" w:rsidP="005F0865">
      <w:pPr>
        <w:numPr>
          <w:ilvl w:val="0"/>
          <w:numId w:val="5"/>
        </w:numPr>
        <w:tabs>
          <w:tab w:val="clear" w:pos="360"/>
          <w:tab w:val="num" w:pos="720"/>
        </w:tabs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İthalatın pazar </w:t>
      </w:r>
      <w:r w:rsidR="00F40639">
        <w:rPr>
          <w:color w:val="000000"/>
          <w:sz w:val="24"/>
          <w:szCs w:val="24"/>
        </w:rPr>
        <w:t>payı,</w:t>
      </w:r>
      <w:r>
        <w:rPr>
          <w:color w:val="000000"/>
          <w:sz w:val="24"/>
          <w:szCs w:val="24"/>
        </w:rPr>
        <w:t xml:space="preserve"> </w:t>
      </w:r>
      <w:r w:rsidR="00642BF9" w:rsidRPr="00D50B1D">
        <w:rPr>
          <w:color w:val="000000"/>
          <w:sz w:val="24"/>
          <w:szCs w:val="24"/>
        </w:rPr>
        <w:t>201</w:t>
      </w:r>
      <w:r w:rsidR="009928AC">
        <w:rPr>
          <w:color w:val="000000"/>
          <w:sz w:val="24"/>
          <w:szCs w:val="24"/>
        </w:rPr>
        <w:t>5</w:t>
      </w:r>
      <w:r w:rsidR="00642BF9" w:rsidRPr="00D50B1D">
        <w:rPr>
          <w:color w:val="000000"/>
          <w:sz w:val="24"/>
          <w:szCs w:val="24"/>
        </w:rPr>
        <w:t xml:space="preserve"> yılı </w:t>
      </w:r>
      <w:r w:rsidR="00893E7D">
        <w:rPr>
          <w:color w:val="000000"/>
          <w:sz w:val="24"/>
          <w:szCs w:val="24"/>
        </w:rPr>
        <w:t>Ocak-</w:t>
      </w:r>
      <w:r w:rsidR="004044C0">
        <w:rPr>
          <w:color w:val="000000"/>
          <w:sz w:val="24"/>
          <w:szCs w:val="24"/>
        </w:rPr>
        <w:t>Nisan</w:t>
      </w:r>
      <w:r w:rsidR="00893E7D">
        <w:rPr>
          <w:color w:val="000000"/>
          <w:sz w:val="24"/>
          <w:szCs w:val="24"/>
        </w:rPr>
        <w:t xml:space="preserve"> döneminde</w:t>
      </w:r>
      <w:r w:rsidR="00642BF9" w:rsidRPr="00D50B1D">
        <w:rPr>
          <w:color w:val="000000"/>
          <w:sz w:val="24"/>
          <w:szCs w:val="24"/>
        </w:rPr>
        <w:t xml:space="preserve"> yüzde</w:t>
      </w:r>
      <w:r w:rsidR="00CC3F6D">
        <w:rPr>
          <w:color w:val="000000"/>
          <w:sz w:val="24"/>
          <w:szCs w:val="24"/>
        </w:rPr>
        <w:t xml:space="preserve"> 73</w:t>
      </w:r>
      <w:r w:rsidR="001B2D9F">
        <w:rPr>
          <w:color w:val="000000"/>
          <w:sz w:val="24"/>
          <w:szCs w:val="24"/>
        </w:rPr>
        <w:t xml:space="preserve"> </w:t>
      </w:r>
      <w:r w:rsidR="003861A3">
        <w:rPr>
          <w:color w:val="000000"/>
          <w:sz w:val="24"/>
          <w:szCs w:val="24"/>
        </w:rPr>
        <w:t>olarak</w:t>
      </w:r>
      <w:r w:rsidR="005F0865">
        <w:rPr>
          <w:color w:val="000000"/>
          <w:sz w:val="24"/>
          <w:szCs w:val="24"/>
        </w:rPr>
        <w:t xml:space="preserve"> gerçekleşti.</w:t>
      </w:r>
    </w:p>
    <w:p w:rsidR="005F0865" w:rsidRDefault="005F0865" w:rsidP="005F0865">
      <w:pPr>
        <w:jc w:val="both"/>
        <w:rPr>
          <w:color w:val="000000"/>
          <w:sz w:val="24"/>
          <w:szCs w:val="24"/>
        </w:rPr>
      </w:pPr>
    </w:p>
    <w:p w:rsidR="00642BF9" w:rsidRPr="00D50B1D" w:rsidRDefault="00642BF9" w:rsidP="005F0865">
      <w:pPr>
        <w:numPr>
          <w:ilvl w:val="0"/>
          <w:numId w:val="5"/>
        </w:numPr>
        <w:tabs>
          <w:tab w:val="clear" w:pos="360"/>
          <w:tab w:val="num" w:pos="720"/>
        </w:tabs>
        <w:ind w:left="357" w:hanging="357"/>
        <w:jc w:val="both"/>
        <w:rPr>
          <w:color w:val="000000"/>
          <w:sz w:val="24"/>
          <w:szCs w:val="24"/>
        </w:rPr>
      </w:pPr>
      <w:r w:rsidRPr="00D50B1D">
        <w:rPr>
          <w:color w:val="000000"/>
          <w:sz w:val="24"/>
          <w:szCs w:val="24"/>
        </w:rPr>
        <w:t>200</w:t>
      </w:r>
      <w:r w:rsidR="003E6419">
        <w:rPr>
          <w:color w:val="000000"/>
          <w:sz w:val="24"/>
          <w:szCs w:val="24"/>
        </w:rPr>
        <w:t>5</w:t>
      </w:r>
      <w:r w:rsidRPr="00D50B1D">
        <w:rPr>
          <w:color w:val="000000"/>
          <w:sz w:val="24"/>
          <w:szCs w:val="24"/>
        </w:rPr>
        <w:t>–201</w:t>
      </w:r>
      <w:r w:rsidR="003E6419">
        <w:rPr>
          <w:color w:val="000000"/>
          <w:sz w:val="24"/>
          <w:szCs w:val="24"/>
        </w:rPr>
        <w:t>5</w:t>
      </w:r>
      <w:r w:rsidRPr="00D50B1D">
        <w:rPr>
          <w:color w:val="000000"/>
          <w:sz w:val="24"/>
          <w:szCs w:val="24"/>
        </w:rPr>
        <w:t xml:space="preserve"> yılları </w:t>
      </w:r>
      <w:r w:rsidR="00893E7D">
        <w:rPr>
          <w:color w:val="000000"/>
          <w:sz w:val="24"/>
          <w:szCs w:val="24"/>
        </w:rPr>
        <w:t>Ocak-</w:t>
      </w:r>
      <w:r w:rsidR="004044C0">
        <w:rPr>
          <w:color w:val="000000"/>
          <w:sz w:val="24"/>
          <w:szCs w:val="24"/>
        </w:rPr>
        <w:t>Nisan</w:t>
      </w:r>
      <w:r w:rsidR="00893E7D">
        <w:rPr>
          <w:color w:val="000000"/>
          <w:sz w:val="24"/>
          <w:szCs w:val="24"/>
        </w:rPr>
        <w:t xml:space="preserve"> döneminde</w:t>
      </w:r>
      <w:r w:rsidRPr="00D50B1D">
        <w:rPr>
          <w:color w:val="000000"/>
          <w:sz w:val="24"/>
          <w:szCs w:val="24"/>
        </w:rPr>
        <w:t xml:space="preserve"> hafif ticari araç (minibüs + kamyonet) satışları aşağıdaki gibi gerçekleşti:</w:t>
      </w:r>
    </w:p>
    <w:p w:rsidR="00642BF9" w:rsidRPr="00D50B1D" w:rsidRDefault="005F0865" w:rsidP="003F0DB8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5F0865">
        <w:rPr>
          <w:noProof/>
          <w:color w:val="000000"/>
          <w:sz w:val="24"/>
          <w:szCs w:val="24"/>
          <w:lang w:eastAsia="tr-TR"/>
        </w:rPr>
        <w:drawing>
          <wp:inline distT="0" distB="0" distL="0" distR="0" wp14:anchorId="0D99F229" wp14:editId="65EBBFE6">
            <wp:extent cx="4824536" cy="962025"/>
            <wp:effectExtent l="0" t="0" r="0" b="0"/>
            <wp:docPr id="12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24536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BF9" w:rsidRPr="00D50B1D" w:rsidRDefault="00642BF9" w:rsidP="006463AC">
      <w:pPr>
        <w:numPr>
          <w:ilvl w:val="0"/>
          <w:numId w:val="6"/>
        </w:numPr>
        <w:tabs>
          <w:tab w:val="clear" w:pos="360"/>
          <w:tab w:val="num" w:pos="720"/>
        </w:tabs>
        <w:spacing w:before="100" w:beforeAutospacing="1" w:after="100" w:afterAutospacing="1"/>
        <w:ind w:left="357" w:hanging="357"/>
        <w:jc w:val="both"/>
        <w:rPr>
          <w:color w:val="000000"/>
          <w:sz w:val="24"/>
          <w:szCs w:val="24"/>
        </w:rPr>
      </w:pPr>
      <w:r w:rsidRPr="00D50B1D">
        <w:rPr>
          <w:color w:val="000000"/>
          <w:sz w:val="24"/>
          <w:szCs w:val="24"/>
        </w:rPr>
        <w:t>201</w:t>
      </w:r>
      <w:r w:rsidR="009928AC">
        <w:rPr>
          <w:color w:val="000000"/>
          <w:sz w:val="24"/>
          <w:szCs w:val="24"/>
        </w:rPr>
        <w:t>5</w:t>
      </w:r>
      <w:r w:rsidRPr="00D50B1D">
        <w:rPr>
          <w:color w:val="000000"/>
          <w:sz w:val="24"/>
          <w:szCs w:val="24"/>
        </w:rPr>
        <w:t xml:space="preserve"> yılı </w:t>
      </w:r>
      <w:r w:rsidR="00893E7D">
        <w:rPr>
          <w:color w:val="000000"/>
          <w:sz w:val="24"/>
          <w:szCs w:val="24"/>
        </w:rPr>
        <w:t>Ocak-</w:t>
      </w:r>
      <w:r w:rsidR="004044C0">
        <w:rPr>
          <w:color w:val="000000"/>
          <w:sz w:val="24"/>
          <w:szCs w:val="24"/>
        </w:rPr>
        <w:t>Nisan</w:t>
      </w:r>
      <w:r w:rsidR="00893E7D">
        <w:rPr>
          <w:color w:val="000000"/>
          <w:sz w:val="24"/>
          <w:szCs w:val="24"/>
        </w:rPr>
        <w:t xml:space="preserve"> döneminde</w:t>
      </w:r>
      <w:r w:rsidRPr="00D50B1D">
        <w:rPr>
          <w:color w:val="000000"/>
          <w:sz w:val="24"/>
          <w:szCs w:val="24"/>
        </w:rPr>
        <w:t xml:space="preserve">, geçen yıla göre toplam hafif ticari araç </w:t>
      </w:r>
      <w:r w:rsidR="009252B4">
        <w:rPr>
          <w:color w:val="000000"/>
          <w:sz w:val="24"/>
          <w:szCs w:val="24"/>
        </w:rPr>
        <w:t>satışları</w:t>
      </w:r>
      <w:r w:rsidR="00D766A8">
        <w:rPr>
          <w:color w:val="000000"/>
          <w:sz w:val="24"/>
          <w:szCs w:val="24"/>
        </w:rPr>
        <w:t xml:space="preserve"> </w:t>
      </w:r>
      <w:r w:rsidR="004A1039">
        <w:rPr>
          <w:color w:val="000000"/>
          <w:sz w:val="24"/>
          <w:szCs w:val="24"/>
        </w:rPr>
        <w:t>yüzde</w:t>
      </w:r>
      <w:r w:rsidR="008B0F27">
        <w:rPr>
          <w:color w:val="000000"/>
          <w:sz w:val="24"/>
          <w:szCs w:val="24"/>
        </w:rPr>
        <w:t xml:space="preserve"> </w:t>
      </w:r>
      <w:r w:rsidR="005F0865">
        <w:rPr>
          <w:color w:val="000000"/>
          <w:sz w:val="24"/>
          <w:szCs w:val="24"/>
        </w:rPr>
        <w:t>86</w:t>
      </w:r>
      <w:r w:rsidR="00880423">
        <w:rPr>
          <w:color w:val="000000"/>
          <w:sz w:val="24"/>
          <w:szCs w:val="24"/>
        </w:rPr>
        <w:t>,</w:t>
      </w:r>
      <w:r w:rsidR="004A1039">
        <w:rPr>
          <w:color w:val="000000"/>
          <w:sz w:val="24"/>
          <w:szCs w:val="24"/>
        </w:rPr>
        <w:t xml:space="preserve"> </w:t>
      </w:r>
      <w:r w:rsidR="00B04240">
        <w:rPr>
          <w:color w:val="000000"/>
          <w:sz w:val="24"/>
          <w:szCs w:val="24"/>
        </w:rPr>
        <w:t>yerli hafif ticari araç satışları yüzde</w:t>
      </w:r>
      <w:r w:rsidR="008B0F27">
        <w:rPr>
          <w:color w:val="000000"/>
          <w:sz w:val="24"/>
          <w:szCs w:val="24"/>
        </w:rPr>
        <w:t xml:space="preserve"> </w:t>
      </w:r>
      <w:r w:rsidR="00CC3F6D">
        <w:rPr>
          <w:color w:val="000000"/>
          <w:sz w:val="24"/>
          <w:szCs w:val="24"/>
        </w:rPr>
        <w:t>1</w:t>
      </w:r>
      <w:r w:rsidR="005F0865">
        <w:rPr>
          <w:color w:val="000000"/>
          <w:sz w:val="24"/>
          <w:szCs w:val="24"/>
        </w:rPr>
        <w:t>18</w:t>
      </w:r>
      <w:r w:rsidR="001B2D9F">
        <w:rPr>
          <w:color w:val="000000"/>
          <w:sz w:val="24"/>
          <w:szCs w:val="24"/>
        </w:rPr>
        <w:t>,</w:t>
      </w:r>
      <w:r w:rsidR="00A045BF">
        <w:rPr>
          <w:color w:val="000000"/>
          <w:sz w:val="24"/>
          <w:szCs w:val="24"/>
        </w:rPr>
        <w:t xml:space="preserve"> </w:t>
      </w:r>
      <w:r w:rsidRPr="00D50B1D">
        <w:rPr>
          <w:color w:val="000000"/>
          <w:sz w:val="24"/>
          <w:szCs w:val="24"/>
        </w:rPr>
        <w:t xml:space="preserve">ithal hafif ticari araç satışları </w:t>
      </w:r>
      <w:r w:rsidR="00B04240">
        <w:rPr>
          <w:color w:val="000000"/>
          <w:sz w:val="24"/>
          <w:szCs w:val="24"/>
        </w:rPr>
        <w:t xml:space="preserve">ise </w:t>
      </w:r>
      <w:r w:rsidR="005A286B">
        <w:rPr>
          <w:color w:val="000000"/>
          <w:sz w:val="24"/>
          <w:szCs w:val="24"/>
        </w:rPr>
        <w:t>yüzde</w:t>
      </w:r>
      <w:r w:rsidR="00F169DE">
        <w:rPr>
          <w:color w:val="000000"/>
          <w:sz w:val="24"/>
          <w:szCs w:val="24"/>
        </w:rPr>
        <w:t xml:space="preserve"> </w:t>
      </w:r>
      <w:r w:rsidR="00CC3F6D">
        <w:rPr>
          <w:color w:val="000000"/>
          <w:sz w:val="24"/>
          <w:szCs w:val="24"/>
        </w:rPr>
        <w:t>5</w:t>
      </w:r>
      <w:r w:rsidR="005F0865">
        <w:rPr>
          <w:color w:val="000000"/>
          <w:sz w:val="24"/>
          <w:szCs w:val="24"/>
        </w:rPr>
        <w:t>5</w:t>
      </w:r>
      <w:r w:rsidR="000C2BF4">
        <w:rPr>
          <w:color w:val="000000"/>
          <w:sz w:val="24"/>
          <w:szCs w:val="24"/>
        </w:rPr>
        <w:t xml:space="preserve"> </w:t>
      </w:r>
      <w:r w:rsidR="005A286B">
        <w:rPr>
          <w:color w:val="000000"/>
          <w:sz w:val="24"/>
          <w:szCs w:val="24"/>
        </w:rPr>
        <w:t>oranında a</w:t>
      </w:r>
      <w:r w:rsidR="001B2D9F">
        <w:rPr>
          <w:color w:val="000000"/>
          <w:sz w:val="24"/>
          <w:szCs w:val="24"/>
        </w:rPr>
        <w:t>rttı</w:t>
      </w:r>
      <w:r w:rsidR="00A045BF">
        <w:rPr>
          <w:color w:val="000000"/>
          <w:sz w:val="24"/>
          <w:szCs w:val="24"/>
        </w:rPr>
        <w:t>.</w:t>
      </w:r>
    </w:p>
    <w:p w:rsidR="00642BF9" w:rsidRPr="00D50B1D" w:rsidRDefault="00990F37" w:rsidP="006463AC">
      <w:pPr>
        <w:numPr>
          <w:ilvl w:val="0"/>
          <w:numId w:val="6"/>
        </w:numPr>
        <w:tabs>
          <w:tab w:val="clear" w:pos="360"/>
          <w:tab w:val="num" w:pos="720"/>
        </w:tabs>
        <w:spacing w:before="100" w:beforeAutospacing="1" w:after="100" w:afterAutospacing="1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İthalatın pazar </w:t>
      </w:r>
      <w:r w:rsidR="00F40639">
        <w:rPr>
          <w:color w:val="000000"/>
          <w:sz w:val="24"/>
          <w:szCs w:val="24"/>
        </w:rPr>
        <w:t>payı,</w:t>
      </w:r>
      <w:r>
        <w:rPr>
          <w:color w:val="000000"/>
          <w:sz w:val="24"/>
          <w:szCs w:val="24"/>
        </w:rPr>
        <w:t xml:space="preserve"> </w:t>
      </w:r>
      <w:r w:rsidR="00642BF9" w:rsidRPr="00D50B1D">
        <w:rPr>
          <w:color w:val="000000"/>
          <w:sz w:val="24"/>
          <w:szCs w:val="24"/>
        </w:rPr>
        <w:t>201</w:t>
      </w:r>
      <w:r w:rsidR="009928AC">
        <w:rPr>
          <w:color w:val="000000"/>
          <w:sz w:val="24"/>
          <w:szCs w:val="24"/>
        </w:rPr>
        <w:t>5</w:t>
      </w:r>
      <w:r w:rsidR="00C54C37">
        <w:rPr>
          <w:color w:val="000000"/>
          <w:sz w:val="24"/>
          <w:szCs w:val="24"/>
        </w:rPr>
        <w:t xml:space="preserve"> </w:t>
      </w:r>
      <w:r w:rsidR="00642BF9" w:rsidRPr="00D50B1D">
        <w:rPr>
          <w:color w:val="000000"/>
          <w:sz w:val="24"/>
          <w:szCs w:val="24"/>
        </w:rPr>
        <w:t xml:space="preserve">yılı </w:t>
      </w:r>
      <w:r w:rsidR="00893E7D">
        <w:rPr>
          <w:color w:val="000000"/>
          <w:sz w:val="24"/>
          <w:szCs w:val="24"/>
        </w:rPr>
        <w:t>Ocak-</w:t>
      </w:r>
      <w:r w:rsidR="004044C0">
        <w:rPr>
          <w:color w:val="000000"/>
          <w:sz w:val="24"/>
          <w:szCs w:val="24"/>
        </w:rPr>
        <w:t>Nisan</w:t>
      </w:r>
      <w:r w:rsidR="00893E7D">
        <w:rPr>
          <w:color w:val="000000"/>
          <w:sz w:val="24"/>
          <w:szCs w:val="24"/>
        </w:rPr>
        <w:t xml:space="preserve"> döneminde</w:t>
      </w:r>
      <w:r w:rsidR="00642BF9" w:rsidRPr="00D50B1D">
        <w:rPr>
          <w:color w:val="000000"/>
          <w:sz w:val="24"/>
          <w:szCs w:val="24"/>
        </w:rPr>
        <w:t xml:space="preserve"> yüzde</w:t>
      </w:r>
      <w:r w:rsidR="00A045BF">
        <w:rPr>
          <w:color w:val="000000"/>
          <w:sz w:val="24"/>
          <w:szCs w:val="24"/>
        </w:rPr>
        <w:t xml:space="preserve"> </w:t>
      </w:r>
      <w:r w:rsidR="00CC3F6D">
        <w:rPr>
          <w:color w:val="000000"/>
          <w:sz w:val="24"/>
          <w:szCs w:val="24"/>
        </w:rPr>
        <w:t>4</w:t>
      </w:r>
      <w:r w:rsidR="005F0865">
        <w:rPr>
          <w:color w:val="000000"/>
          <w:sz w:val="24"/>
          <w:szCs w:val="24"/>
        </w:rPr>
        <w:t>3</w:t>
      </w:r>
      <w:r w:rsidR="007773AD">
        <w:rPr>
          <w:color w:val="000000"/>
          <w:sz w:val="24"/>
          <w:szCs w:val="24"/>
        </w:rPr>
        <w:t xml:space="preserve"> </w:t>
      </w:r>
      <w:r w:rsidR="00642BF9" w:rsidRPr="00D50B1D">
        <w:rPr>
          <w:color w:val="000000"/>
          <w:sz w:val="24"/>
          <w:szCs w:val="24"/>
        </w:rPr>
        <w:t>oldu.</w:t>
      </w:r>
    </w:p>
    <w:p w:rsidR="00642BF9" w:rsidRPr="00D50B1D" w:rsidRDefault="00642BF9" w:rsidP="00642BF9">
      <w:pPr>
        <w:pStyle w:val="Heading9"/>
        <w:spacing w:before="60" w:after="60" w:line="360" w:lineRule="auto"/>
        <w:rPr>
          <w:color w:val="000000"/>
          <w:sz w:val="24"/>
          <w:szCs w:val="24"/>
          <w:u w:val="single"/>
        </w:rPr>
      </w:pPr>
      <w:r w:rsidRPr="00D50B1D">
        <w:rPr>
          <w:color w:val="000000"/>
          <w:sz w:val="24"/>
          <w:szCs w:val="24"/>
          <w:u w:val="single"/>
        </w:rPr>
        <w:t>ÜRETİM</w:t>
      </w:r>
    </w:p>
    <w:p w:rsidR="00642BF9" w:rsidRPr="00D50B1D" w:rsidRDefault="00642BF9" w:rsidP="006463AC">
      <w:pPr>
        <w:numPr>
          <w:ilvl w:val="0"/>
          <w:numId w:val="2"/>
        </w:numPr>
        <w:tabs>
          <w:tab w:val="clear" w:pos="360"/>
          <w:tab w:val="num" w:pos="720"/>
        </w:tabs>
        <w:spacing w:before="60" w:after="60" w:line="360" w:lineRule="auto"/>
        <w:jc w:val="both"/>
        <w:rPr>
          <w:i/>
          <w:color w:val="000000"/>
          <w:sz w:val="24"/>
          <w:szCs w:val="24"/>
        </w:rPr>
      </w:pPr>
      <w:r w:rsidRPr="00D50B1D">
        <w:rPr>
          <w:color w:val="000000"/>
          <w:sz w:val="24"/>
          <w:szCs w:val="24"/>
        </w:rPr>
        <w:t>201</w:t>
      </w:r>
      <w:r w:rsidR="009928AC">
        <w:rPr>
          <w:color w:val="000000"/>
          <w:sz w:val="24"/>
          <w:szCs w:val="24"/>
        </w:rPr>
        <w:t>5</w:t>
      </w:r>
      <w:r w:rsidRPr="00D50B1D">
        <w:rPr>
          <w:color w:val="000000"/>
          <w:sz w:val="24"/>
          <w:szCs w:val="24"/>
        </w:rPr>
        <w:t xml:space="preserve"> yılı </w:t>
      </w:r>
      <w:r w:rsidR="00893E7D">
        <w:rPr>
          <w:color w:val="000000"/>
          <w:sz w:val="24"/>
          <w:szCs w:val="24"/>
        </w:rPr>
        <w:t>Ocak-</w:t>
      </w:r>
      <w:r w:rsidR="004044C0">
        <w:rPr>
          <w:color w:val="000000"/>
          <w:sz w:val="24"/>
          <w:szCs w:val="24"/>
        </w:rPr>
        <w:t>Nisan</w:t>
      </w:r>
      <w:r w:rsidR="00893E7D">
        <w:rPr>
          <w:color w:val="000000"/>
          <w:sz w:val="24"/>
          <w:szCs w:val="24"/>
        </w:rPr>
        <w:t xml:space="preserve"> döneminde</w:t>
      </w:r>
      <w:r w:rsidRPr="00D50B1D">
        <w:rPr>
          <w:color w:val="000000"/>
          <w:sz w:val="24"/>
          <w:szCs w:val="24"/>
        </w:rPr>
        <w:t xml:space="preserve"> toplam</w:t>
      </w:r>
      <w:r w:rsidR="006051DF">
        <w:rPr>
          <w:color w:val="000000"/>
          <w:sz w:val="24"/>
          <w:szCs w:val="24"/>
        </w:rPr>
        <w:t xml:space="preserve"> </w:t>
      </w:r>
      <w:r w:rsidR="0098376B">
        <w:rPr>
          <w:color w:val="000000"/>
          <w:sz w:val="24"/>
          <w:szCs w:val="24"/>
        </w:rPr>
        <w:t>455</w:t>
      </w:r>
      <w:r w:rsidR="009928AC">
        <w:rPr>
          <w:color w:val="000000"/>
          <w:sz w:val="24"/>
          <w:szCs w:val="24"/>
        </w:rPr>
        <w:t xml:space="preserve"> </w:t>
      </w:r>
      <w:r w:rsidR="00FB6A76">
        <w:rPr>
          <w:color w:val="000000"/>
          <w:sz w:val="24"/>
          <w:szCs w:val="24"/>
        </w:rPr>
        <w:t xml:space="preserve">bin </w:t>
      </w:r>
      <w:r w:rsidRPr="00D50B1D">
        <w:rPr>
          <w:color w:val="000000"/>
          <w:sz w:val="24"/>
          <w:szCs w:val="24"/>
        </w:rPr>
        <w:t xml:space="preserve">adet taşıt aracı üretildi. </w:t>
      </w:r>
    </w:p>
    <w:p w:rsidR="00642BF9" w:rsidRPr="00756C15" w:rsidRDefault="00642BF9" w:rsidP="00642BF9">
      <w:pPr>
        <w:pStyle w:val="Heading6"/>
        <w:spacing w:line="360" w:lineRule="auto"/>
        <w:jc w:val="center"/>
        <w:rPr>
          <w:i/>
          <w:color w:val="000000"/>
          <w:sz w:val="24"/>
          <w:szCs w:val="24"/>
        </w:rPr>
      </w:pPr>
      <w:r w:rsidRPr="00756C15">
        <w:rPr>
          <w:i/>
          <w:color w:val="000000"/>
          <w:sz w:val="24"/>
          <w:szCs w:val="24"/>
        </w:rPr>
        <w:t>201</w:t>
      </w:r>
      <w:r w:rsidR="000D1A13" w:rsidRPr="00756C15">
        <w:rPr>
          <w:i/>
          <w:color w:val="000000"/>
          <w:sz w:val="24"/>
          <w:szCs w:val="24"/>
        </w:rPr>
        <w:t>5</w:t>
      </w:r>
      <w:r w:rsidRPr="00756C15">
        <w:rPr>
          <w:i/>
          <w:color w:val="000000"/>
          <w:sz w:val="24"/>
          <w:szCs w:val="24"/>
        </w:rPr>
        <w:t xml:space="preserve"> Yılı </w:t>
      </w:r>
      <w:r w:rsidR="009928AC" w:rsidRPr="00756C15">
        <w:rPr>
          <w:i/>
          <w:color w:val="000000"/>
          <w:sz w:val="24"/>
          <w:szCs w:val="24"/>
        </w:rPr>
        <w:t>Ocak</w:t>
      </w:r>
      <w:r w:rsidR="00093759" w:rsidRPr="00756C15">
        <w:rPr>
          <w:i/>
          <w:color w:val="000000"/>
          <w:sz w:val="24"/>
          <w:szCs w:val="24"/>
        </w:rPr>
        <w:t>-</w:t>
      </w:r>
      <w:r w:rsidR="004044C0">
        <w:rPr>
          <w:i/>
          <w:color w:val="000000"/>
          <w:sz w:val="24"/>
          <w:szCs w:val="24"/>
        </w:rPr>
        <w:t>Nisan</w:t>
      </w:r>
      <w:r w:rsidR="00501C8E" w:rsidRPr="00756C15">
        <w:rPr>
          <w:i/>
          <w:color w:val="000000"/>
          <w:sz w:val="24"/>
          <w:szCs w:val="24"/>
        </w:rPr>
        <w:t xml:space="preserve"> </w:t>
      </w:r>
      <w:r w:rsidRPr="00756C15">
        <w:rPr>
          <w:i/>
          <w:color w:val="000000"/>
          <w:sz w:val="24"/>
          <w:szCs w:val="24"/>
        </w:rPr>
        <w:t>Toplam ve Otomobil Üretimi (x1000)</w:t>
      </w:r>
    </w:p>
    <w:p w:rsidR="00642BF9" w:rsidRPr="00D50B1D" w:rsidRDefault="005F0865" w:rsidP="00642BF9">
      <w:pPr>
        <w:spacing w:before="60" w:after="60"/>
        <w:jc w:val="center"/>
        <w:rPr>
          <w:color w:val="000000"/>
          <w:sz w:val="24"/>
          <w:szCs w:val="24"/>
        </w:rPr>
      </w:pPr>
      <w:r w:rsidRPr="005F0865">
        <w:rPr>
          <w:noProof/>
          <w:color w:val="000000"/>
          <w:sz w:val="24"/>
          <w:szCs w:val="24"/>
          <w:lang w:eastAsia="tr-TR"/>
        </w:rPr>
        <w:drawing>
          <wp:inline distT="0" distB="0" distL="0" distR="0" wp14:anchorId="6B49F8C2" wp14:editId="0FD916FA">
            <wp:extent cx="4709766" cy="2417196"/>
            <wp:effectExtent l="0" t="0" r="0" b="2540"/>
            <wp:docPr id="14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12850" cy="241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BF9" w:rsidRDefault="00642BF9" w:rsidP="006463AC">
      <w:pPr>
        <w:numPr>
          <w:ilvl w:val="0"/>
          <w:numId w:val="9"/>
        </w:numPr>
        <w:ind w:left="357" w:hanging="357"/>
        <w:jc w:val="both"/>
        <w:rPr>
          <w:color w:val="000000"/>
          <w:sz w:val="24"/>
          <w:szCs w:val="24"/>
        </w:rPr>
      </w:pPr>
      <w:r w:rsidRPr="002B61CE">
        <w:rPr>
          <w:color w:val="000000"/>
          <w:sz w:val="24"/>
          <w:szCs w:val="24"/>
        </w:rPr>
        <w:t>201</w:t>
      </w:r>
      <w:r w:rsidR="009928AC">
        <w:rPr>
          <w:color w:val="000000"/>
          <w:sz w:val="24"/>
          <w:szCs w:val="24"/>
        </w:rPr>
        <w:t>5</w:t>
      </w:r>
      <w:r w:rsidRPr="002B61CE">
        <w:rPr>
          <w:color w:val="000000"/>
          <w:sz w:val="24"/>
          <w:szCs w:val="24"/>
        </w:rPr>
        <w:t xml:space="preserve"> yılı </w:t>
      </w:r>
      <w:r w:rsidR="00893E7D">
        <w:rPr>
          <w:color w:val="000000"/>
          <w:sz w:val="24"/>
          <w:szCs w:val="24"/>
        </w:rPr>
        <w:t>Ocak-</w:t>
      </w:r>
      <w:r w:rsidR="004044C0">
        <w:rPr>
          <w:color w:val="000000"/>
          <w:sz w:val="24"/>
          <w:szCs w:val="24"/>
        </w:rPr>
        <w:t>Nisan</w:t>
      </w:r>
      <w:r w:rsidR="00893E7D">
        <w:rPr>
          <w:color w:val="000000"/>
          <w:sz w:val="24"/>
          <w:szCs w:val="24"/>
        </w:rPr>
        <w:t xml:space="preserve"> döneminde</w:t>
      </w:r>
      <w:r w:rsidRPr="002B61CE">
        <w:rPr>
          <w:color w:val="000000"/>
          <w:sz w:val="24"/>
          <w:szCs w:val="24"/>
        </w:rPr>
        <w:t xml:space="preserve"> toplam üretim, 201</w:t>
      </w:r>
      <w:r w:rsidR="009928AC">
        <w:rPr>
          <w:color w:val="000000"/>
          <w:sz w:val="24"/>
          <w:szCs w:val="24"/>
        </w:rPr>
        <w:t>4</w:t>
      </w:r>
      <w:r w:rsidRPr="002B61CE">
        <w:rPr>
          <w:color w:val="000000"/>
          <w:sz w:val="24"/>
          <w:szCs w:val="24"/>
        </w:rPr>
        <w:t xml:space="preserve"> yılı aynı </w:t>
      </w:r>
      <w:r w:rsidR="009928AC">
        <w:rPr>
          <w:color w:val="000000"/>
          <w:sz w:val="24"/>
          <w:szCs w:val="24"/>
        </w:rPr>
        <w:t>ayına</w:t>
      </w:r>
      <w:r w:rsidRPr="002B61CE">
        <w:rPr>
          <w:color w:val="000000"/>
          <w:sz w:val="24"/>
          <w:szCs w:val="24"/>
        </w:rPr>
        <w:t xml:space="preserve"> göre </w:t>
      </w:r>
      <w:r w:rsidR="005E4E78" w:rsidRPr="002B61CE">
        <w:rPr>
          <w:color w:val="000000"/>
          <w:sz w:val="24"/>
          <w:szCs w:val="24"/>
        </w:rPr>
        <w:t>yüzde</w:t>
      </w:r>
      <w:r w:rsidR="006051DF">
        <w:rPr>
          <w:color w:val="000000"/>
          <w:sz w:val="24"/>
          <w:szCs w:val="24"/>
        </w:rPr>
        <w:t xml:space="preserve"> </w:t>
      </w:r>
      <w:r w:rsidR="005440C6">
        <w:rPr>
          <w:color w:val="000000"/>
          <w:sz w:val="24"/>
          <w:szCs w:val="24"/>
        </w:rPr>
        <w:t>28</w:t>
      </w:r>
      <w:r w:rsidR="00E24343">
        <w:rPr>
          <w:color w:val="000000"/>
          <w:sz w:val="24"/>
          <w:szCs w:val="24"/>
        </w:rPr>
        <w:t xml:space="preserve"> </w:t>
      </w:r>
      <w:r w:rsidR="005E4E78" w:rsidRPr="002B61CE">
        <w:rPr>
          <w:color w:val="000000"/>
          <w:sz w:val="24"/>
          <w:szCs w:val="24"/>
        </w:rPr>
        <w:t>oranında a</w:t>
      </w:r>
      <w:r w:rsidR="00956B63">
        <w:rPr>
          <w:color w:val="000000"/>
          <w:sz w:val="24"/>
          <w:szCs w:val="24"/>
        </w:rPr>
        <w:t>rttı</w:t>
      </w:r>
      <w:r w:rsidRPr="002B61CE">
        <w:rPr>
          <w:color w:val="000000"/>
          <w:sz w:val="24"/>
          <w:szCs w:val="24"/>
        </w:rPr>
        <w:t xml:space="preserve">. Bu </w:t>
      </w:r>
      <w:r w:rsidR="00E2595B">
        <w:rPr>
          <w:color w:val="000000"/>
          <w:sz w:val="24"/>
          <w:szCs w:val="24"/>
        </w:rPr>
        <w:t>dönemde</w:t>
      </w:r>
      <w:r w:rsidRPr="002B61CE">
        <w:rPr>
          <w:color w:val="000000"/>
          <w:sz w:val="24"/>
          <w:szCs w:val="24"/>
        </w:rPr>
        <w:t>, üretimin yüzde</w:t>
      </w:r>
      <w:r w:rsidR="00CE50D4">
        <w:rPr>
          <w:color w:val="000000"/>
          <w:sz w:val="24"/>
          <w:szCs w:val="24"/>
        </w:rPr>
        <w:t xml:space="preserve"> </w:t>
      </w:r>
      <w:r w:rsidR="00E2595B">
        <w:rPr>
          <w:color w:val="000000"/>
          <w:sz w:val="24"/>
          <w:szCs w:val="24"/>
        </w:rPr>
        <w:t>7</w:t>
      </w:r>
      <w:r w:rsidR="005440C6">
        <w:rPr>
          <w:color w:val="000000"/>
          <w:sz w:val="24"/>
          <w:szCs w:val="24"/>
        </w:rPr>
        <w:t>4</w:t>
      </w:r>
      <w:r w:rsidR="00E2595B">
        <w:rPr>
          <w:color w:val="000000"/>
          <w:sz w:val="24"/>
          <w:szCs w:val="24"/>
        </w:rPr>
        <w:t xml:space="preserve"> </w:t>
      </w:r>
      <w:r w:rsidR="005440C6">
        <w:rPr>
          <w:color w:val="000000"/>
          <w:sz w:val="24"/>
          <w:szCs w:val="24"/>
        </w:rPr>
        <w:t>ünü</w:t>
      </w:r>
      <w:r w:rsidR="00443B48">
        <w:rPr>
          <w:color w:val="000000"/>
          <w:sz w:val="24"/>
          <w:szCs w:val="24"/>
        </w:rPr>
        <w:t xml:space="preserve"> </w:t>
      </w:r>
      <w:r w:rsidRPr="002B61CE">
        <w:rPr>
          <w:color w:val="000000"/>
          <w:sz w:val="24"/>
          <w:szCs w:val="24"/>
        </w:rPr>
        <w:t xml:space="preserve">oluşturan </w:t>
      </w:r>
      <w:r w:rsidR="005440C6">
        <w:rPr>
          <w:color w:val="000000"/>
          <w:sz w:val="24"/>
          <w:szCs w:val="24"/>
        </w:rPr>
        <w:t>335</w:t>
      </w:r>
      <w:r w:rsidR="009928AC">
        <w:rPr>
          <w:color w:val="000000"/>
          <w:sz w:val="24"/>
          <w:szCs w:val="24"/>
        </w:rPr>
        <w:t xml:space="preserve"> </w:t>
      </w:r>
      <w:r w:rsidR="00053E6B">
        <w:rPr>
          <w:color w:val="000000"/>
          <w:sz w:val="24"/>
          <w:szCs w:val="24"/>
        </w:rPr>
        <w:t xml:space="preserve">bin </w:t>
      </w:r>
      <w:r w:rsidRPr="002B61CE">
        <w:rPr>
          <w:color w:val="000000"/>
          <w:sz w:val="24"/>
          <w:szCs w:val="24"/>
        </w:rPr>
        <w:t>taşıt aracı ihracatı gerçekleştirildi.</w:t>
      </w:r>
    </w:p>
    <w:p w:rsidR="003F15D4" w:rsidRDefault="003F15D4" w:rsidP="003F15D4">
      <w:pPr>
        <w:jc w:val="both"/>
        <w:rPr>
          <w:color w:val="000000"/>
          <w:sz w:val="24"/>
          <w:szCs w:val="24"/>
        </w:rPr>
      </w:pPr>
    </w:p>
    <w:p w:rsidR="005E51E9" w:rsidRDefault="00642BF9" w:rsidP="006463AC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5E51E9">
        <w:rPr>
          <w:color w:val="000000"/>
          <w:sz w:val="24"/>
          <w:szCs w:val="24"/>
        </w:rPr>
        <w:lastRenderedPageBreak/>
        <w:t>201</w:t>
      </w:r>
      <w:r w:rsidR="009928AC">
        <w:rPr>
          <w:color w:val="000000"/>
          <w:sz w:val="24"/>
          <w:szCs w:val="24"/>
        </w:rPr>
        <w:t>4</w:t>
      </w:r>
      <w:r w:rsidRPr="005E51E9">
        <w:rPr>
          <w:color w:val="000000"/>
          <w:sz w:val="24"/>
          <w:szCs w:val="24"/>
        </w:rPr>
        <w:t xml:space="preserve"> yılına göre, yük ve yolcu taşıyan ticari araç üretimi, 201</w:t>
      </w:r>
      <w:r w:rsidR="009928AC">
        <w:rPr>
          <w:color w:val="000000"/>
          <w:sz w:val="24"/>
          <w:szCs w:val="24"/>
        </w:rPr>
        <w:t>5</w:t>
      </w:r>
      <w:r w:rsidRPr="005E51E9">
        <w:rPr>
          <w:color w:val="000000"/>
          <w:sz w:val="24"/>
          <w:szCs w:val="24"/>
        </w:rPr>
        <w:t xml:space="preserve"> yılı </w:t>
      </w:r>
      <w:r w:rsidR="00C54C37" w:rsidRPr="005E51E9">
        <w:rPr>
          <w:color w:val="000000"/>
          <w:sz w:val="24"/>
          <w:szCs w:val="24"/>
        </w:rPr>
        <w:t>ilk</w:t>
      </w:r>
      <w:r w:rsidR="008B0F27">
        <w:rPr>
          <w:color w:val="000000"/>
          <w:sz w:val="24"/>
          <w:szCs w:val="24"/>
        </w:rPr>
        <w:t xml:space="preserve"> </w:t>
      </w:r>
      <w:r w:rsidR="006D7B19">
        <w:rPr>
          <w:color w:val="000000"/>
          <w:sz w:val="24"/>
          <w:szCs w:val="24"/>
        </w:rPr>
        <w:t>dört</w:t>
      </w:r>
      <w:r w:rsidR="00E2595B">
        <w:rPr>
          <w:color w:val="000000"/>
          <w:sz w:val="24"/>
          <w:szCs w:val="24"/>
        </w:rPr>
        <w:t xml:space="preserve"> </w:t>
      </w:r>
      <w:r w:rsidR="009928AC">
        <w:rPr>
          <w:color w:val="000000"/>
          <w:sz w:val="24"/>
          <w:szCs w:val="24"/>
        </w:rPr>
        <w:t>ayında</w:t>
      </w:r>
      <w:r w:rsidR="005E51E9">
        <w:rPr>
          <w:color w:val="000000"/>
          <w:sz w:val="24"/>
          <w:szCs w:val="24"/>
        </w:rPr>
        <w:t>:</w:t>
      </w:r>
    </w:p>
    <w:p w:rsidR="00CE50D4" w:rsidRDefault="00CE50D4" w:rsidP="00CE50D4">
      <w:pPr>
        <w:pStyle w:val="ListParagraph"/>
        <w:ind w:left="360"/>
        <w:jc w:val="both"/>
        <w:rPr>
          <w:color w:val="000000"/>
          <w:sz w:val="24"/>
          <w:szCs w:val="24"/>
        </w:rPr>
      </w:pPr>
    </w:p>
    <w:p w:rsidR="00CE50D4" w:rsidRDefault="00CE50D4" w:rsidP="00CE50D4">
      <w:pPr>
        <w:pStyle w:val="ListParagraph"/>
        <w:ind w:left="360"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Minibüste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yüzde </w:t>
      </w:r>
      <w:r w:rsidRPr="00F169DE">
        <w:rPr>
          <w:color w:val="000000"/>
          <w:sz w:val="24"/>
          <w:szCs w:val="24"/>
        </w:rPr>
        <w:t xml:space="preserve"> </w:t>
      </w:r>
      <w:r w:rsidR="006051DF">
        <w:rPr>
          <w:color w:val="000000"/>
          <w:sz w:val="24"/>
          <w:szCs w:val="24"/>
        </w:rPr>
        <w:t xml:space="preserve"> </w:t>
      </w:r>
      <w:r w:rsidR="00CC3F6D">
        <w:rPr>
          <w:color w:val="000000"/>
          <w:sz w:val="24"/>
          <w:szCs w:val="24"/>
        </w:rPr>
        <w:t>1</w:t>
      </w:r>
      <w:r w:rsidR="005440C6">
        <w:rPr>
          <w:color w:val="000000"/>
          <w:sz w:val="24"/>
          <w:szCs w:val="24"/>
        </w:rPr>
        <w:t>66</w:t>
      </w:r>
      <w:r>
        <w:rPr>
          <w:color w:val="000000"/>
          <w:sz w:val="24"/>
          <w:szCs w:val="24"/>
        </w:rPr>
        <w:t xml:space="preserve"> </w:t>
      </w:r>
    </w:p>
    <w:p w:rsidR="00CE50D4" w:rsidRDefault="00CE50D4" w:rsidP="00CE50D4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Kamyonette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yüzde    </w:t>
      </w:r>
      <w:r w:rsidR="006051DF">
        <w:rPr>
          <w:color w:val="000000"/>
          <w:sz w:val="24"/>
          <w:szCs w:val="24"/>
        </w:rPr>
        <w:t xml:space="preserve"> </w:t>
      </w:r>
      <w:r w:rsidR="005440C6">
        <w:rPr>
          <w:color w:val="000000"/>
          <w:sz w:val="24"/>
          <w:szCs w:val="24"/>
        </w:rPr>
        <w:t>46</w:t>
      </w:r>
    </w:p>
    <w:p w:rsidR="00CE50D4" w:rsidRPr="006463AC" w:rsidRDefault="00CE50D4" w:rsidP="00CE50D4">
      <w:pPr>
        <w:pStyle w:val="ListParagraph"/>
        <w:ind w:left="360"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B. Kamyonda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yüzde    </w:t>
      </w:r>
      <w:r w:rsidR="006051DF">
        <w:rPr>
          <w:color w:val="000000"/>
          <w:sz w:val="24"/>
          <w:szCs w:val="24"/>
        </w:rPr>
        <w:t xml:space="preserve"> </w:t>
      </w:r>
      <w:r w:rsidR="005440C6">
        <w:rPr>
          <w:color w:val="000000"/>
          <w:sz w:val="24"/>
          <w:szCs w:val="24"/>
        </w:rPr>
        <w:t>37</w:t>
      </w:r>
    </w:p>
    <w:p w:rsidR="00E26884" w:rsidRDefault="00473387" w:rsidP="00E26884">
      <w:pPr>
        <w:ind w:left="360"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Otobüste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yüzde </w:t>
      </w:r>
      <w:r w:rsidR="00CE50D4">
        <w:rPr>
          <w:color w:val="000000"/>
          <w:sz w:val="24"/>
          <w:szCs w:val="24"/>
        </w:rPr>
        <w:t xml:space="preserve">   </w:t>
      </w:r>
      <w:r w:rsidR="006051DF">
        <w:rPr>
          <w:color w:val="000000"/>
          <w:sz w:val="24"/>
          <w:szCs w:val="24"/>
        </w:rPr>
        <w:t xml:space="preserve"> </w:t>
      </w:r>
      <w:r w:rsidR="005440C6">
        <w:rPr>
          <w:color w:val="000000"/>
          <w:sz w:val="24"/>
          <w:szCs w:val="24"/>
        </w:rPr>
        <w:t>19</w:t>
      </w:r>
    </w:p>
    <w:p w:rsidR="00CE50D4" w:rsidRDefault="00CE50D4" w:rsidP="00CE50D4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Otomobilde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yüzde    </w:t>
      </w:r>
      <w:r w:rsidR="006051DF">
        <w:rPr>
          <w:color w:val="000000"/>
          <w:sz w:val="24"/>
          <w:szCs w:val="24"/>
        </w:rPr>
        <w:t xml:space="preserve"> </w:t>
      </w:r>
      <w:r w:rsidR="005440C6">
        <w:rPr>
          <w:color w:val="000000"/>
          <w:sz w:val="24"/>
          <w:szCs w:val="24"/>
        </w:rPr>
        <w:t>15</w:t>
      </w:r>
    </w:p>
    <w:p w:rsidR="00896A60" w:rsidRDefault="008B0F27" w:rsidP="00CE50D4">
      <w:pPr>
        <w:pStyle w:val="BodyText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K. Kamyonda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yüzde </w:t>
      </w:r>
      <w:r w:rsidR="00E2595B">
        <w:rPr>
          <w:color w:val="000000"/>
          <w:sz w:val="24"/>
          <w:szCs w:val="24"/>
        </w:rPr>
        <w:t xml:space="preserve">   </w:t>
      </w:r>
      <w:r w:rsidR="00CE50D4">
        <w:rPr>
          <w:color w:val="000000"/>
          <w:sz w:val="24"/>
          <w:szCs w:val="24"/>
        </w:rPr>
        <w:t xml:space="preserve"> </w:t>
      </w:r>
      <w:r w:rsidR="00CC3F6D">
        <w:rPr>
          <w:color w:val="000000"/>
          <w:sz w:val="24"/>
          <w:szCs w:val="24"/>
        </w:rPr>
        <w:t xml:space="preserve">  </w:t>
      </w:r>
      <w:r w:rsidR="005440C6">
        <w:rPr>
          <w:color w:val="000000"/>
          <w:sz w:val="24"/>
          <w:szCs w:val="24"/>
        </w:rPr>
        <w:t>6</w:t>
      </w:r>
      <w:r w:rsidR="0098376B" w:rsidRPr="0098376B">
        <w:rPr>
          <w:color w:val="000000"/>
          <w:sz w:val="24"/>
          <w:szCs w:val="24"/>
        </w:rPr>
        <w:t xml:space="preserve"> </w:t>
      </w:r>
      <w:r w:rsidR="0098376B">
        <w:rPr>
          <w:color w:val="000000"/>
          <w:sz w:val="24"/>
          <w:szCs w:val="24"/>
        </w:rPr>
        <w:t>oranında arttı.</w:t>
      </w:r>
    </w:p>
    <w:p w:rsidR="00377C20" w:rsidRDefault="00053E6B" w:rsidP="006B2A77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Midibüste</w:t>
      </w:r>
      <w:r>
        <w:rPr>
          <w:color w:val="000000"/>
          <w:sz w:val="24"/>
          <w:szCs w:val="24"/>
        </w:rPr>
        <w:tab/>
      </w:r>
      <w:r w:rsidRPr="00D50B1D">
        <w:rPr>
          <w:color w:val="000000"/>
          <w:sz w:val="24"/>
          <w:szCs w:val="24"/>
        </w:rPr>
        <w:tab/>
        <w:t xml:space="preserve"> </w:t>
      </w:r>
      <w:r w:rsidR="007773AD">
        <w:rPr>
          <w:color w:val="000000"/>
          <w:sz w:val="24"/>
          <w:szCs w:val="24"/>
        </w:rPr>
        <w:tab/>
      </w:r>
      <w:r w:rsidR="009928AC">
        <w:rPr>
          <w:color w:val="000000"/>
          <w:sz w:val="24"/>
          <w:szCs w:val="24"/>
        </w:rPr>
        <w:t xml:space="preserve">yüzde  </w:t>
      </w:r>
      <w:r w:rsidR="00E24343" w:rsidRPr="00E24343">
        <w:rPr>
          <w:color w:val="000000"/>
          <w:sz w:val="24"/>
          <w:szCs w:val="24"/>
        </w:rPr>
        <w:t xml:space="preserve"> </w:t>
      </w:r>
      <w:r w:rsidR="00CE50D4">
        <w:rPr>
          <w:color w:val="000000"/>
          <w:sz w:val="24"/>
          <w:szCs w:val="24"/>
        </w:rPr>
        <w:t xml:space="preserve">  </w:t>
      </w:r>
      <w:r w:rsidR="00CC3F6D">
        <w:rPr>
          <w:color w:val="000000"/>
          <w:sz w:val="24"/>
          <w:szCs w:val="24"/>
        </w:rPr>
        <w:t xml:space="preserve">  4</w:t>
      </w:r>
      <w:r w:rsidR="00E2595B">
        <w:rPr>
          <w:color w:val="000000"/>
          <w:sz w:val="24"/>
          <w:szCs w:val="24"/>
        </w:rPr>
        <w:t xml:space="preserve"> </w:t>
      </w:r>
      <w:r w:rsidR="00CE50D4">
        <w:rPr>
          <w:color w:val="000000"/>
          <w:sz w:val="24"/>
          <w:szCs w:val="24"/>
        </w:rPr>
        <w:t>oranında azaldı.</w:t>
      </w:r>
    </w:p>
    <w:p w:rsidR="000C2BF4" w:rsidRDefault="000C2BF4" w:rsidP="005A4972">
      <w:pPr>
        <w:ind w:left="360" w:firstLine="360"/>
        <w:jc w:val="both"/>
        <w:rPr>
          <w:color w:val="000000"/>
          <w:sz w:val="24"/>
          <w:szCs w:val="24"/>
        </w:rPr>
      </w:pPr>
    </w:p>
    <w:p w:rsidR="00642BF9" w:rsidRPr="00756C15" w:rsidRDefault="00642BF9" w:rsidP="005A4972">
      <w:pPr>
        <w:ind w:left="360" w:firstLine="360"/>
        <w:jc w:val="center"/>
        <w:rPr>
          <w:b/>
          <w:i/>
          <w:color w:val="000000" w:themeColor="text1"/>
          <w:sz w:val="24"/>
          <w:szCs w:val="24"/>
        </w:rPr>
      </w:pPr>
      <w:r w:rsidRPr="00756C15">
        <w:rPr>
          <w:b/>
          <w:i/>
          <w:color w:val="000000" w:themeColor="text1"/>
          <w:sz w:val="24"/>
          <w:szCs w:val="24"/>
        </w:rPr>
        <w:t>201</w:t>
      </w:r>
      <w:r w:rsidR="009928AC" w:rsidRPr="00756C15">
        <w:rPr>
          <w:b/>
          <w:i/>
          <w:color w:val="000000" w:themeColor="text1"/>
          <w:sz w:val="24"/>
          <w:szCs w:val="24"/>
        </w:rPr>
        <w:t>5</w:t>
      </w:r>
      <w:r w:rsidRPr="00756C15">
        <w:rPr>
          <w:b/>
          <w:i/>
          <w:color w:val="000000" w:themeColor="text1"/>
          <w:sz w:val="24"/>
          <w:szCs w:val="24"/>
        </w:rPr>
        <w:t xml:space="preserve"> Yılı </w:t>
      </w:r>
      <w:r w:rsidR="009928AC" w:rsidRPr="00756C15">
        <w:rPr>
          <w:b/>
          <w:i/>
          <w:color w:val="000000" w:themeColor="text1"/>
          <w:sz w:val="24"/>
          <w:szCs w:val="24"/>
        </w:rPr>
        <w:t>Ocak</w:t>
      </w:r>
      <w:r w:rsidR="00E2595B" w:rsidRPr="00756C15">
        <w:rPr>
          <w:b/>
          <w:i/>
          <w:color w:val="000000" w:themeColor="text1"/>
          <w:sz w:val="24"/>
          <w:szCs w:val="24"/>
        </w:rPr>
        <w:t>-</w:t>
      </w:r>
      <w:r w:rsidR="004044C0">
        <w:rPr>
          <w:b/>
          <w:i/>
          <w:color w:val="000000" w:themeColor="text1"/>
          <w:sz w:val="24"/>
          <w:szCs w:val="24"/>
        </w:rPr>
        <w:t>Nisan</w:t>
      </w:r>
      <w:r w:rsidR="00E2595B" w:rsidRPr="00756C15">
        <w:rPr>
          <w:b/>
          <w:i/>
          <w:color w:val="000000" w:themeColor="text1"/>
          <w:sz w:val="24"/>
          <w:szCs w:val="24"/>
        </w:rPr>
        <w:t xml:space="preserve"> </w:t>
      </w:r>
      <w:r w:rsidR="009A6432" w:rsidRPr="00756C15">
        <w:rPr>
          <w:b/>
          <w:i/>
          <w:color w:val="000000" w:themeColor="text1"/>
          <w:sz w:val="24"/>
          <w:szCs w:val="24"/>
        </w:rPr>
        <w:t xml:space="preserve">Otomobil </w:t>
      </w:r>
      <w:r w:rsidRPr="00756C15">
        <w:rPr>
          <w:b/>
          <w:i/>
          <w:color w:val="000000" w:themeColor="text1"/>
          <w:sz w:val="24"/>
          <w:szCs w:val="24"/>
        </w:rPr>
        <w:t>Üretim ve İhracat (x1000)</w:t>
      </w:r>
    </w:p>
    <w:p w:rsidR="00642BF9" w:rsidRDefault="005440C6" w:rsidP="00642BF9">
      <w:pPr>
        <w:pStyle w:val="Style1"/>
        <w:spacing w:before="60" w:after="60"/>
        <w:jc w:val="center"/>
        <w:rPr>
          <w:i/>
          <w:color w:val="000000"/>
          <w:sz w:val="24"/>
          <w:szCs w:val="24"/>
          <w:lang w:val="tr-TR"/>
        </w:rPr>
      </w:pPr>
      <w:r w:rsidRPr="005440C6">
        <w:rPr>
          <w:i/>
          <w:noProof/>
          <w:color w:val="000000"/>
          <w:sz w:val="24"/>
          <w:szCs w:val="24"/>
          <w:lang w:val="tr-TR" w:eastAsia="tr-TR"/>
        </w:rPr>
        <w:drawing>
          <wp:inline distT="0" distB="0" distL="0" distR="0" wp14:anchorId="6912FF18" wp14:editId="18D13DB9">
            <wp:extent cx="4677569" cy="2652142"/>
            <wp:effectExtent l="0" t="0" r="8890" b="0"/>
            <wp:docPr id="1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77569" cy="265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BF9" w:rsidRPr="009A6583" w:rsidRDefault="00642BF9" w:rsidP="009A6583">
      <w:pPr>
        <w:numPr>
          <w:ilvl w:val="0"/>
          <w:numId w:val="3"/>
        </w:numPr>
        <w:spacing w:before="100" w:beforeAutospacing="1" w:after="120"/>
        <w:ind w:left="357" w:hanging="357"/>
        <w:jc w:val="both"/>
        <w:rPr>
          <w:color w:val="000000"/>
          <w:sz w:val="24"/>
          <w:szCs w:val="24"/>
        </w:rPr>
      </w:pPr>
      <w:r w:rsidRPr="009A6583">
        <w:rPr>
          <w:color w:val="000000"/>
          <w:sz w:val="24"/>
          <w:szCs w:val="24"/>
        </w:rPr>
        <w:t>201</w:t>
      </w:r>
      <w:r w:rsidR="009928AC">
        <w:rPr>
          <w:color w:val="000000"/>
          <w:sz w:val="24"/>
          <w:szCs w:val="24"/>
        </w:rPr>
        <w:t>5</w:t>
      </w:r>
      <w:r w:rsidRPr="009A6583">
        <w:rPr>
          <w:color w:val="000000"/>
          <w:sz w:val="24"/>
          <w:szCs w:val="24"/>
        </w:rPr>
        <w:t xml:space="preserve"> yılı </w:t>
      </w:r>
      <w:r w:rsidR="00893E7D">
        <w:rPr>
          <w:color w:val="000000"/>
          <w:sz w:val="24"/>
          <w:szCs w:val="24"/>
        </w:rPr>
        <w:t>Ocak-</w:t>
      </w:r>
      <w:r w:rsidR="004044C0">
        <w:rPr>
          <w:color w:val="000000"/>
          <w:sz w:val="24"/>
          <w:szCs w:val="24"/>
        </w:rPr>
        <w:t>Nisan</w:t>
      </w:r>
      <w:r w:rsidR="00893E7D">
        <w:rPr>
          <w:color w:val="000000"/>
          <w:sz w:val="24"/>
          <w:szCs w:val="24"/>
        </w:rPr>
        <w:t xml:space="preserve"> döneminde</w:t>
      </w:r>
      <w:r w:rsidRPr="009A6583">
        <w:rPr>
          <w:color w:val="000000"/>
          <w:sz w:val="24"/>
          <w:szCs w:val="24"/>
        </w:rPr>
        <w:t xml:space="preserve"> otomobil üretimi, 201</w:t>
      </w:r>
      <w:r w:rsidR="009928AC">
        <w:rPr>
          <w:color w:val="000000"/>
          <w:sz w:val="24"/>
          <w:szCs w:val="24"/>
        </w:rPr>
        <w:t>4</w:t>
      </w:r>
      <w:r w:rsidR="006D7B19">
        <w:rPr>
          <w:color w:val="000000"/>
          <w:sz w:val="24"/>
          <w:szCs w:val="24"/>
        </w:rPr>
        <w:t xml:space="preserve"> yılı ilk dört ayına</w:t>
      </w:r>
      <w:r w:rsidRPr="009A6583">
        <w:rPr>
          <w:color w:val="000000"/>
          <w:sz w:val="24"/>
          <w:szCs w:val="24"/>
        </w:rPr>
        <w:t xml:space="preserve"> göre yüzde</w:t>
      </w:r>
      <w:r w:rsidR="00CE50D4">
        <w:rPr>
          <w:color w:val="000000"/>
          <w:sz w:val="24"/>
          <w:szCs w:val="24"/>
        </w:rPr>
        <w:t xml:space="preserve"> </w:t>
      </w:r>
      <w:r w:rsidR="00E2595B">
        <w:rPr>
          <w:color w:val="000000"/>
          <w:sz w:val="24"/>
          <w:szCs w:val="24"/>
        </w:rPr>
        <w:t>1</w:t>
      </w:r>
      <w:r w:rsidR="005440C6">
        <w:rPr>
          <w:color w:val="000000"/>
          <w:sz w:val="24"/>
          <w:szCs w:val="24"/>
        </w:rPr>
        <w:t>5</w:t>
      </w:r>
      <w:r w:rsidR="005D62E9">
        <w:rPr>
          <w:color w:val="000000"/>
          <w:sz w:val="24"/>
          <w:szCs w:val="24"/>
        </w:rPr>
        <w:t xml:space="preserve"> </w:t>
      </w:r>
      <w:r w:rsidR="00280C5A">
        <w:rPr>
          <w:color w:val="000000"/>
          <w:sz w:val="24"/>
          <w:szCs w:val="24"/>
        </w:rPr>
        <w:t>o</w:t>
      </w:r>
      <w:r w:rsidRPr="009A6583">
        <w:rPr>
          <w:color w:val="000000"/>
          <w:sz w:val="24"/>
          <w:szCs w:val="24"/>
        </w:rPr>
        <w:t xml:space="preserve">ranında </w:t>
      </w:r>
      <w:r w:rsidR="006C6F7A">
        <w:rPr>
          <w:color w:val="000000"/>
          <w:sz w:val="24"/>
          <w:szCs w:val="24"/>
        </w:rPr>
        <w:t>a</w:t>
      </w:r>
      <w:r w:rsidR="00CE50D4">
        <w:rPr>
          <w:color w:val="000000"/>
          <w:sz w:val="24"/>
          <w:szCs w:val="24"/>
        </w:rPr>
        <w:t xml:space="preserve">rtarak </w:t>
      </w:r>
      <w:r w:rsidR="005440C6">
        <w:rPr>
          <w:color w:val="000000"/>
          <w:sz w:val="24"/>
          <w:szCs w:val="24"/>
        </w:rPr>
        <w:t>266</w:t>
      </w:r>
      <w:r w:rsidR="00CE50D4">
        <w:rPr>
          <w:color w:val="000000"/>
          <w:sz w:val="24"/>
          <w:szCs w:val="24"/>
        </w:rPr>
        <w:t xml:space="preserve"> </w:t>
      </w:r>
      <w:r w:rsidR="00053E6B">
        <w:rPr>
          <w:color w:val="000000"/>
          <w:sz w:val="24"/>
          <w:szCs w:val="24"/>
        </w:rPr>
        <w:t>bin</w:t>
      </w:r>
      <w:r w:rsidR="00E26884">
        <w:rPr>
          <w:color w:val="000000"/>
          <w:sz w:val="24"/>
          <w:szCs w:val="24"/>
        </w:rPr>
        <w:t xml:space="preserve"> </w:t>
      </w:r>
      <w:r w:rsidRPr="009A6583">
        <w:rPr>
          <w:color w:val="000000"/>
          <w:sz w:val="24"/>
          <w:szCs w:val="24"/>
        </w:rPr>
        <w:t>adet düzeyinde gerçekleşti.</w:t>
      </w:r>
      <w:r w:rsidR="00BF5250" w:rsidRPr="00BF5250">
        <w:rPr>
          <w:noProof/>
          <w:lang w:eastAsia="tr-TR"/>
        </w:rPr>
        <w:t xml:space="preserve"> </w:t>
      </w:r>
    </w:p>
    <w:p w:rsidR="00642BF9" w:rsidRPr="00501C8E" w:rsidRDefault="00642BF9" w:rsidP="009A6583">
      <w:pPr>
        <w:numPr>
          <w:ilvl w:val="0"/>
          <w:numId w:val="3"/>
        </w:numPr>
        <w:spacing w:before="100" w:beforeAutospacing="1" w:after="120"/>
        <w:ind w:left="357" w:hanging="357"/>
        <w:jc w:val="both"/>
        <w:rPr>
          <w:color w:val="000000"/>
          <w:sz w:val="24"/>
          <w:szCs w:val="24"/>
        </w:rPr>
      </w:pPr>
      <w:r w:rsidRPr="00501C8E">
        <w:rPr>
          <w:color w:val="000000"/>
          <w:sz w:val="24"/>
          <w:szCs w:val="24"/>
        </w:rPr>
        <w:t>201</w:t>
      </w:r>
      <w:r w:rsidR="009928AC">
        <w:rPr>
          <w:color w:val="000000"/>
          <w:sz w:val="24"/>
          <w:szCs w:val="24"/>
        </w:rPr>
        <w:t>5</w:t>
      </w:r>
      <w:r w:rsidRPr="00501C8E">
        <w:rPr>
          <w:color w:val="000000"/>
          <w:sz w:val="24"/>
          <w:szCs w:val="24"/>
        </w:rPr>
        <w:t xml:space="preserve"> yılı </w:t>
      </w:r>
      <w:r w:rsidR="00893E7D">
        <w:rPr>
          <w:color w:val="000000"/>
          <w:sz w:val="24"/>
          <w:szCs w:val="24"/>
        </w:rPr>
        <w:t>Ocak-</w:t>
      </w:r>
      <w:r w:rsidR="004044C0">
        <w:rPr>
          <w:color w:val="000000"/>
          <w:sz w:val="24"/>
          <w:szCs w:val="24"/>
        </w:rPr>
        <w:t>Nisan</w:t>
      </w:r>
      <w:r w:rsidR="00893E7D">
        <w:rPr>
          <w:color w:val="000000"/>
          <w:sz w:val="24"/>
          <w:szCs w:val="24"/>
        </w:rPr>
        <w:t xml:space="preserve"> döneminde</w:t>
      </w:r>
      <w:r w:rsidR="00693C10">
        <w:rPr>
          <w:color w:val="000000"/>
          <w:sz w:val="24"/>
          <w:szCs w:val="24"/>
        </w:rPr>
        <w:t xml:space="preserve"> t</w:t>
      </w:r>
      <w:r w:rsidRPr="00501C8E">
        <w:rPr>
          <w:color w:val="000000"/>
          <w:sz w:val="24"/>
          <w:szCs w:val="24"/>
        </w:rPr>
        <w:t>raktör üretimi yüzde</w:t>
      </w:r>
      <w:r w:rsidR="00D838D0">
        <w:rPr>
          <w:color w:val="000000"/>
          <w:sz w:val="24"/>
          <w:szCs w:val="24"/>
        </w:rPr>
        <w:t xml:space="preserve"> </w:t>
      </w:r>
      <w:r w:rsidR="005440C6">
        <w:rPr>
          <w:color w:val="000000"/>
          <w:sz w:val="24"/>
          <w:szCs w:val="24"/>
        </w:rPr>
        <w:t>4</w:t>
      </w:r>
      <w:r w:rsidR="009928AC">
        <w:rPr>
          <w:color w:val="000000"/>
          <w:sz w:val="24"/>
          <w:szCs w:val="24"/>
        </w:rPr>
        <w:t xml:space="preserve"> </w:t>
      </w:r>
      <w:r w:rsidR="0070425E">
        <w:rPr>
          <w:color w:val="000000"/>
          <w:sz w:val="24"/>
          <w:szCs w:val="24"/>
        </w:rPr>
        <w:t>o</w:t>
      </w:r>
      <w:r w:rsidRPr="00501C8E">
        <w:rPr>
          <w:color w:val="000000"/>
          <w:sz w:val="24"/>
          <w:szCs w:val="24"/>
        </w:rPr>
        <w:t>ranında a</w:t>
      </w:r>
      <w:r w:rsidR="004B71F7">
        <w:rPr>
          <w:color w:val="000000"/>
          <w:sz w:val="24"/>
          <w:szCs w:val="24"/>
        </w:rPr>
        <w:t xml:space="preserve">rtarak </w:t>
      </w:r>
      <w:r w:rsidR="005440C6">
        <w:rPr>
          <w:color w:val="000000"/>
          <w:sz w:val="24"/>
          <w:szCs w:val="24"/>
        </w:rPr>
        <w:t>17 bin</w:t>
      </w:r>
      <w:r w:rsidR="008B0F27">
        <w:rPr>
          <w:color w:val="000000"/>
          <w:sz w:val="24"/>
          <w:szCs w:val="24"/>
        </w:rPr>
        <w:t xml:space="preserve"> </w:t>
      </w:r>
      <w:r w:rsidRPr="00501C8E">
        <w:rPr>
          <w:color w:val="000000"/>
          <w:sz w:val="24"/>
          <w:szCs w:val="24"/>
        </w:rPr>
        <w:t>adet oldu.</w:t>
      </w:r>
    </w:p>
    <w:p w:rsidR="00642BF9" w:rsidRPr="00756C15" w:rsidRDefault="00642BF9" w:rsidP="00642BF9">
      <w:pPr>
        <w:pStyle w:val="Heading1"/>
        <w:spacing w:before="60"/>
        <w:jc w:val="center"/>
        <w:rPr>
          <w:i/>
          <w:color w:val="000000"/>
          <w:sz w:val="24"/>
          <w:szCs w:val="24"/>
        </w:rPr>
      </w:pPr>
      <w:r w:rsidRPr="00756C15">
        <w:rPr>
          <w:i/>
          <w:color w:val="000000"/>
          <w:sz w:val="24"/>
          <w:szCs w:val="24"/>
        </w:rPr>
        <w:t>201</w:t>
      </w:r>
      <w:r w:rsidR="009928AC" w:rsidRPr="00756C15">
        <w:rPr>
          <w:i/>
          <w:color w:val="000000"/>
          <w:sz w:val="24"/>
          <w:szCs w:val="24"/>
        </w:rPr>
        <w:t>5</w:t>
      </w:r>
      <w:r w:rsidRPr="00756C15">
        <w:rPr>
          <w:i/>
          <w:color w:val="000000"/>
          <w:sz w:val="24"/>
          <w:szCs w:val="24"/>
        </w:rPr>
        <w:t xml:space="preserve"> Yılı </w:t>
      </w:r>
      <w:r w:rsidR="009928AC" w:rsidRPr="00756C15">
        <w:rPr>
          <w:i/>
          <w:color w:val="000000"/>
          <w:sz w:val="24"/>
          <w:szCs w:val="24"/>
        </w:rPr>
        <w:t>Ocak</w:t>
      </w:r>
      <w:r w:rsidR="00E2595B" w:rsidRPr="00756C15">
        <w:rPr>
          <w:i/>
          <w:color w:val="000000"/>
          <w:sz w:val="24"/>
          <w:szCs w:val="24"/>
        </w:rPr>
        <w:t>-</w:t>
      </w:r>
      <w:r w:rsidR="004044C0">
        <w:rPr>
          <w:i/>
          <w:color w:val="000000"/>
          <w:sz w:val="24"/>
          <w:szCs w:val="24"/>
        </w:rPr>
        <w:t>Nisan</w:t>
      </w:r>
      <w:r w:rsidR="00E2595B" w:rsidRPr="00756C15">
        <w:rPr>
          <w:i/>
          <w:color w:val="000000"/>
          <w:sz w:val="24"/>
          <w:szCs w:val="24"/>
        </w:rPr>
        <w:t xml:space="preserve"> </w:t>
      </w:r>
      <w:r w:rsidRPr="00756C15">
        <w:rPr>
          <w:i/>
          <w:color w:val="000000"/>
          <w:sz w:val="24"/>
          <w:szCs w:val="24"/>
        </w:rPr>
        <w:t>Traktör Üretimi (x1000)</w:t>
      </w:r>
    </w:p>
    <w:p w:rsidR="00642BF9" w:rsidRPr="00D50B1D" w:rsidRDefault="005440C6" w:rsidP="00642BF9">
      <w:pPr>
        <w:spacing w:before="60" w:after="60"/>
        <w:jc w:val="center"/>
        <w:rPr>
          <w:color w:val="000000"/>
          <w:sz w:val="24"/>
          <w:szCs w:val="24"/>
        </w:rPr>
      </w:pPr>
      <w:r w:rsidRPr="005440C6">
        <w:rPr>
          <w:noProof/>
          <w:color w:val="000000"/>
          <w:sz w:val="24"/>
          <w:szCs w:val="24"/>
          <w:lang w:eastAsia="tr-TR"/>
        </w:rPr>
        <w:drawing>
          <wp:inline distT="0" distB="0" distL="0" distR="0" wp14:anchorId="391C831E" wp14:editId="15DEE5A0">
            <wp:extent cx="4848225" cy="2799457"/>
            <wp:effectExtent l="0" t="0" r="0" b="1270"/>
            <wp:docPr id="16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799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BF9" w:rsidRPr="00D50B1D" w:rsidRDefault="00642BF9" w:rsidP="00642BF9">
      <w:pPr>
        <w:pStyle w:val="Heading9"/>
        <w:spacing w:before="100" w:beforeAutospacing="1" w:after="100" w:afterAutospacing="1"/>
        <w:rPr>
          <w:color w:val="000000"/>
          <w:sz w:val="24"/>
          <w:szCs w:val="24"/>
          <w:u w:val="single"/>
        </w:rPr>
      </w:pPr>
      <w:r w:rsidRPr="00D50B1D">
        <w:rPr>
          <w:color w:val="000000"/>
          <w:sz w:val="24"/>
          <w:szCs w:val="24"/>
          <w:u w:val="single"/>
        </w:rPr>
        <w:lastRenderedPageBreak/>
        <w:t>İHRACAT</w:t>
      </w:r>
    </w:p>
    <w:p w:rsidR="00642BF9" w:rsidRPr="00FA19E0" w:rsidRDefault="00642BF9" w:rsidP="00FA19E0">
      <w:pPr>
        <w:numPr>
          <w:ilvl w:val="0"/>
          <w:numId w:val="7"/>
        </w:numPr>
        <w:spacing w:before="120" w:after="120"/>
        <w:ind w:left="357" w:hanging="357"/>
        <w:jc w:val="both"/>
        <w:rPr>
          <w:color w:val="000000"/>
          <w:sz w:val="24"/>
          <w:szCs w:val="24"/>
        </w:rPr>
      </w:pPr>
      <w:r w:rsidRPr="00FA19E0">
        <w:rPr>
          <w:snapToGrid w:val="0"/>
          <w:color w:val="000000"/>
          <w:sz w:val="24"/>
          <w:szCs w:val="24"/>
        </w:rPr>
        <w:t>201</w:t>
      </w:r>
      <w:r w:rsidR="009928AC">
        <w:rPr>
          <w:snapToGrid w:val="0"/>
          <w:color w:val="000000"/>
          <w:sz w:val="24"/>
          <w:szCs w:val="24"/>
        </w:rPr>
        <w:t>5</w:t>
      </w:r>
      <w:r w:rsidRPr="00FA19E0">
        <w:rPr>
          <w:snapToGrid w:val="0"/>
          <w:color w:val="000000"/>
          <w:sz w:val="24"/>
          <w:szCs w:val="24"/>
        </w:rPr>
        <w:t xml:space="preserve"> yılı </w:t>
      </w:r>
      <w:r w:rsidR="00893E7D">
        <w:rPr>
          <w:snapToGrid w:val="0"/>
          <w:color w:val="000000"/>
          <w:sz w:val="24"/>
          <w:szCs w:val="24"/>
        </w:rPr>
        <w:t>Ocak-</w:t>
      </w:r>
      <w:r w:rsidR="004044C0">
        <w:rPr>
          <w:snapToGrid w:val="0"/>
          <w:color w:val="000000"/>
          <w:sz w:val="24"/>
          <w:szCs w:val="24"/>
        </w:rPr>
        <w:t>Nisan</w:t>
      </w:r>
      <w:r w:rsidR="00893E7D">
        <w:rPr>
          <w:snapToGrid w:val="0"/>
          <w:color w:val="000000"/>
          <w:sz w:val="24"/>
          <w:szCs w:val="24"/>
        </w:rPr>
        <w:t xml:space="preserve"> döneminde</w:t>
      </w:r>
      <w:r w:rsidR="00053E6B">
        <w:rPr>
          <w:snapToGrid w:val="0"/>
          <w:color w:val="000000"/>
          <w:sz w:val="24"/>
          <w:szCs w:val="24"/>
        </w:rPr>
        <w:t xml:space="preserve"> </w:t>
      </w:r>
      <w:r w:rsidR="005440C6">
        <w:rPr>
          <w:snapToGrid w:val="0"/>
          <w:color w:val="000000"/>
          <w:sz w:val="24"/>
          <w:szCs w:val="24"/>
        </w:rPr>
        <w:t>211</w:t>
      </w:r>
      <w:r w:rsidR="000D469F">
        <w:rPr>
          <w:snapToGrid w:val="0"/>
          <w:color w:val="000000"/>
          <w:sz w:val="24"/>
          <w:szCs w:val="24"/>
        </w:rPr>
        <w:t xml:space="preserve"> </w:t>
      </w:r>
      <w:r w:rsidR="009928AC">
        <w:rPr>
          <w:snapToGrid w:val="0"/>
          <w:color w:val="000000"/>
          <w:sz w:val="24"/>
          <w:szCs w:val="24"/>
        </w:rPr>
        <w:t>b</w:t>
      </w:r>
      <w:r w:rsidR="00053E6B">
        <w:rPr>
          <w:snapToGrid w:val="0"/>
          <w:color w:val="000000"/>
          <w:sz w:val="24"/>
          <w:szCs w:val="24"/>
        </w:rPr>
        <w:t xml:space="preserve">in </w:t>
      </w:r>
      <w:r w:rsidRPr="00FA19E0">
        <w:rPr>
          <w:snapToGrid w:val="0"/>
          <w:color w:val="000000"/>
          <w:sz w:val="24"/>
          <w:szCs w:val="24"/>
        </w:rPr>
        <w:t>adedi otomobil olmak üzere, toplam</w:t>
      </w:r>
      <w:r w:rsidR="00FA19E0" w:rsidRPr="00FA19E0">
        <w:rPr>
          <w:snapToGrid w:val="0"/>
          <w:color w:val="000000"/>
          <w:sz w:val="24"/>
          <w:szCs w:val="24"/>
        </w:rPr>
        <w:t xml:space="preserve"> </w:t>
      </w:r>
      <w:r w:rsidR="005440C6">
        <w:rPr>
          <w:snapToGrid w:val="0"/>
          <w:color w:val="000000"/>
          <w:sz w:val="24"/>
          <w:szCs w:val="24"/>
        </w:rPr>
        <w:t>335</w:t>
      </w:r>
      <w:r w:rsidR="009928AC">
        <w:rPr>
          <w:snapToGrid w:val="0"/>
          <w:color w:val="000000"/>
          <w:sz w:val="24"/>
          <w:szCs w:val="24"/>
        </w:rPr>
        <w:t xml:space="preserve"> </w:t>
      </w:r>
      <w:r w:rsidR="00053E6B">
        <w:rPr>
          <w:snapToGrid w:val="0"/>
          <w:color w:val="000000"/>
          <w:sz w:val="24"/>
          <w:szCs w:val="24"/>
        </w:rPr>
        <w:t>bin</w:t>
      </w:r>
      <w:r w:rsidR="008B0F27">
        <w:rPr>
          <w:snapToGrid w:val="0"/>
          <w:color w:val="000000"/>
          <w:sz w:val="24"/>
          <w:szCs w:val="24"/>
        </w:rPr>
        <w:t xml:space="preserve"> </w:t>
      </w:r>
      <w:r w:rsidRPr="00FA19E0">
        <w:rPr>
          <w:snapToGrid w:val="0"/>
          <w:color w:val="000000"/>
          <w:sz w:val="24"/>
          <w:szCs w:val="24"/>
        </w:rPr>
        <w:t>adet taşıt ihraç edildi. 201</w:t>
      </w:r>
      <w:r w:rsidR="009928AC">
        <w:rPr>
          <w:snapToGrid w:val="0"/>
          <w:color w:val="000000"/>
          <w:sz w:val="24"/>
          <w:szCs w:val="24"/>
        </w:rPr>
        <w:t>5</w:t>
      </w:r>
      <w:r w:rsidRPr="00FA19E0">
        <w:rPr>
          <w:snapToGrid w:val="0"/>
          <w:color w:val="000000"/>
          <w:sz w:val="24"/>
          <w:szCs w:val="24"/>
        </w:rPr>
        <w:t xml:space="preserve"> yılı </w:t>
      </w:r>
      <w:r w:rsidR="00893E7D">
        <w:rPr>
          <w:snapToGrid w:val="0"/>
          <w:color w:val="000000"/>
          <w:sz w:val="24"/>
          <w:szCs w:val="24"/>
        </w:rPr>
        <w:t>Ocak-</w:t>
      </w:r>
      <w:r w:rsidR="004044C0">
        <w:rPr>
          <w:snapToGrid w:val="0"/>
          <w:color w:val="000000"/>
          <w:sz w:val="24"/>
          <w:szCs w:val="24"/>
        </w:rPr>
        <w:t>Nisan</w:t>
      </w:r>
      <w:r w:rsidR="00893E7D">
        <w:rPr>
          <w:snapToGrid w:val="0"/>
          <w:color w:val="000000"/>
          <w:sz w:val="24"/>
          <w:szCs w:val="24"/>
        </w:rPr>
        <w:t xml:space="preserve"> döneminde</w:t>
      </w:r>
      <w:r w:rsidRPr="00FA19E0">
        <w:rPr>
          <w:snapToGrid w:val="0"/>
          <w:color w:val="000000"/>
          <w:sz w:val="24"/>
          <w:szCs w:val="24"/>
        </w:rPr>
        <w:t xml:space="preserve"> gerçekleşen taşıt aracı ihracatı, 201</w:t>
      </w:r>
      <w:r w:rsidR="009928AC">
        <w:rPr>
          <w:snapToGrid w:val="0"/>
          <w:color w:val="000000"/>
          <w:sz w:val="24"/>
          <w:szCs w:val="24"/>
        </w:rPr>
        <w:t>4</w:t>
      </w:r>
      <w:r w:rsidRPr="00FA19E0">
        <w:rPr>
          <w:snapToGrid w:val="0"/>
          <w:color w:val="000000"/>
          <w:sz w:val="24"/>
          <w:szCs w:val="24"/>
        </w:rPr>
        <w:t xml:space="preserve"> yılı aynı </w:t>
      </w:r>
      <w:r w:rsidR="00E2595B">
        <w:rPr>
          <w:snapToGrid w:val="0"/>
          <w:color w:val="000000"/>
          <w:sz w:val="24"/>
          <w:szCs w:val="24"/>
        </w:rPr>
        <w:t>dönemine</w:t>
      </w:r>
      <w:r w:rsidR="009C4CC0">
        <w:rPr>
          <w:snapToGrid w:val="0"/>
          <w:color w:val="000000"/>
          <w:sz w:val="24"/>
          <w:szCs w:val="24"/>
        </w:rPr>
        <w:t xml:space="preserve"> g</w:t>
      </w:r>
      <w:r w:rsidRPr="00FA19E0">
        <w:rPr>
          <w:snapToGrid w:val="0"/>
          <w:color w:val="000000"/>
          <w:sz w:val="24"/>
          <w:szCs w:val="24"/>
        </w:rPr>
        <w:t>öre yüzde</w:t>
      </w:r>
      <w:r w:rsidR="00CE50D4">
        <w:rPr>
          <w:snapToGrid w:val="0"/>
          <w:color w:val="000000"/>
          <w:sz w:val="24"/>
          <w:szCs w:val="24"/>
        </w:rPr>
        <w:t xml:space="preserve"> </w:t>
      </w:r>
      <w:r w:rsidR="005440C6">
        <w:rPr>
          <w:snapToGrid w:val="0"/>
          <w:color w:val="000000"/>
          <w:sz w:val="24"/>
          <w:szCs w:val="24"/>
        </w:rPr>
        <w:t>17</w:t>
      </w:r>
      <w:r w:rsidR="000D469F">
        <w:rPr>
          <w:snapToGrid w:val="0"/>
          <w:color w:val="000000"/>
          <w:sz w:val="24"/>
          <w:szCs w:val="24"/>
        </w:rPr>
        <w:t xml:space="preserve"> </w:t>
      </w:r>
      <w:r w:rsidRPr="00FA19E0">
        <w:rPr>
          <w:snapToGrid w:val="0"/>
          <w:color w:val="000000"/>
          <w:sz w:val="24"/>
          <w:szCs w:val="24"/>
        </w:rPr>
        <w:t xml:space="preserve">oranında </w:t>
      </w:r>
      <w:r w:rsidR="00FA19E0">
        <w:rPr>
          <w:snapToGrid w:val="0"/>
          <w:color w:val="000000"/>
          <w:sz w:val="24"/>
          <w:szCs w:val="24"/>
        </w:rPr>
        <w:t>a</w:t>
      </w:r>
      <w:r w:rsidR="0070425E">
        <w:rPr>
          <w:snapToGrid w:val="0"/>
          <w:color w:val="000000"/>
          <w:sz w:val="24"/>
          <w:szCs w:val="24"/>
        </w:rPr>
        <w:t>rttı</w:t>
      </w:r>
      <w:r w:rsidR="00FA19E0" w:rsidRPr="00FA19E0">
        <w:rPr>
          <w:snapToGrid w:val="0"/>
          <w:color w:val="000000"/>
          <w:sz w:val="24"/>
          <w:szCs w:val="24"/>
        </w:rPr>
        <w:t>.</w:t>
      </w:r>
    </w:p>
    <w:p w:rsidR="00642BF9" w:rsidRPr="00A313BE" w:rsidRDefault="00A313BE" w:rsidP="00A313BE">
      <w:pPr>
        <w:numPr>
          <w:ilvl w:val="0"/>
          <w:numId w:val="7"/>
        </w:numPr>
        <w:spacing w:before="120" w:after="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T.C </w:t>
      </w:r>
      <w:r w:rsidR="00BD4BDD" w:rsidRPr="00BD4BDD">
        <w:rPr>
          <w:color w:val="000000" w:themeColor="text1"/>
          <w:sz w:val="24"/>
          <w:szCs w:val="24"/>
        </w:rPr>
        <w:t xml:space="preserve">Ekonomi Bakanlığı </w:t>
      </w:r>
      <w:r w:rsidR="00BD4BDD" w:rsidRPr="00A313BE">
        <w:rPr>
          <w:color w:val="000000" w:themeColor="text1"/>
          <w:sz w:val="24"/>
          <w:szCs w:val="24"/>
        </w:rPr>
        <w:t xml:space="preserve">Otomotiv Endüstrisi </w:t>
      </w:r>
      <w:r w:rsidR="00642BF9" w:rsidRPr="00A313BE">
        <w:rPr>
          <w:color w:val="000000" w:themeColor="text1"/>
          <w:sz w:val="24"/>
          <w:szCs w:val="24"/>
        </w:rPr>
        <w:t>İhracatçılar Birli</w:t>
      </w:r>
      <w:r w:rsidR="00BD4BDD" w:rsidRPr="00A313BE">
        <w:rPr>
          <w:color w:val="000000" w:themeColor="text1"/>
          <w:sz w:val="24"/>
          <w:szCs w:val="24"/>
        </w:rPr>
        <w:t>ği</w:t>
      </w:r>
      <w:r w:rsidR="00642BF9" w:rsidRPr="00A313BE">
        <w:rPr>
          <w:color w:val="000000" w:themeColor="text1"/>
          <w:sz w:val="24"/>
          <w:szCs w:val="24"/>
        </w:rPr>
        <w:t xml:space="preserve"> verilerine göre, 201</w:t>
      </w:r>
      <w:r w:rsidR="009928AC">
        <w:rPr>
          <w:color w:val="000000" w:themeColor="text1"/>
          <w:sz w:val="24"/>
          <w:szCs w:val="24"/>
        </w:rPr>
        <w:t>5</w:t>
      </w:r>
      <w:r w:rsidR="00642BF9" w:rsidRPr="00A313BE">
        <w:rPr>
          <w:color w:val="000000" w:themeColor="text1"/>
          <w:sz w:val="24"/>
          <w:szCs w:val="24"/>
        </w:rPr>
        <w:t xml:space="preserve"> yılı </w:t>
      </w:r>
      <w:r w:rsidR="00893E7D">
        <w:rPr>
          <w:color w:val="000000" w:themeColor="text1"/>
          <w:sz w:val="24"/>
          <w:szCs w:val="24"/>
        </w:rPr>
        <w:t>Ocak-</w:t>
      </w:r>
      <w:r w:rsidR="004044C0">
        <w:rPr>
          <w:color w:val="000000" w:themeColor="text1"/>
          <w:sz w:val="24"/>
          <w:szCs w:val="24"/>
        </w:rPr>
        <w:t>Nisan</w:t>
      </w:r>
      <w:r w:rsidR="00893E7D">
        <w:rPr>
          <w:color w:val="000000" w:themeColor="text1"/>
          <w:sz w:val="24"/>
          <w:szCs w:val="24"/>
        </w:rPr>
        <w:t xml:space="preserve"> döneminde</w:t>
      </w:r>
      <w:r w:rsidR="009C4CC0" w:rsidRPr="00A313BE">
        <w:rPr>
          <w:color w:val="000000" w:themeColor="text1"/>
          <w:sz w:val="24"/>
          <w:szCs w:val="24"/>
        </w:rPr>
        <w:t xml:space="preserve"> </w:t>
      </w:r>
      <w:r w:rsidR="00642BF9" w:rsidRPr="00A313BE">
        <w:rPr>
          <w:color w:val="000000" w:themeColor="text1"/>
          <w:sz w:val="24"/>
          <w:szCs w:val="24"/>
        </w:rPr>
        <w:t>toplam ihracat</w:t>
      </w:r>
      <w:r w:rsidR="00756C15">
        <w:rPr>
          <w:color w:val="000000" w:themeColor="text1"/>
          <w:sz w:val="24"/>
          <w:szCs w:val="24"/>
        </w:rPr>
        <w:t xml:space="preserve"> değer bazında</w:t>
      </w:r>
      <w:r w:rsidR="00642BF9" w:rsidRPr="00A313BE">
        <w:rPr>
          <w:color w:val="000000" w:themeColor="text1"/>
          <w:sz w:val="24"/>
          <w:szCs w:val="24"/>
        </w:rPr>
        <w:t>,</w:t>
      </w:r>
      <w:r w:rsidR="00756C15">
        <w:rPr>
          <w:color w:val="000000" w:themeColor="text1"/>
          <w:sz w:val="24"/>
          <w:szCs w:val="24"/>
        </w:rPr>
        <w:t xml:space="preserve"> ağırlıklı olarak</w:t>
      </w:r>
      <w:r w:rsidR="00642BF9" w:rsidRPr="00A313BE">
        <w:rPr>
          <w:color w:val="000000" w:themeColor="text1"/>
          <w:sz w:val="24"/>
          <w:szCs w:val="24"/>
        </w:rPr>
        <w:t xml:space="preserve"> </w:t>
      </w:r>
      <w:r w:rsidR="00C24D69">
        <w:rPr>
          <w:color w:val="000000" w:themeColor="text1"/>
          <w:sz w:val="24"/>
          <w:szCs w:val="24"/>
        </w:rPr>
        <w:t>ABD Doları-Euro paritesi</w:t>
      </w:r>
      <w:r w:rsidR="00560444">
        <w:rPr>
          <w:color w:val="000000" w:themeColor="text1"/>
          <w:sz w:val="24"/>
          <w:szCs w:val="24"/>
        </w:rPr>
        <w:t xml:space="preserve"> </w:t>
      </w:r>
      <w:r w:rsidR="00642BF9" w:rsidRPr="00A313BE">
        <w:rPr>
          <w:color w:val="000000" w:themeColor="text1"/>
          <w:sz w:val="24"/>
          <w:szCs w:val="24"/>
        </w:rPr>
        <w:t>201</w:t>
      </w:r>
      <w:r w:rsidR="009928AC">
        <w:rPr>
          <w:color w:val="000000" w:themeColor="text1"/>
          <w:sz w:val="24"/>
          <w:szCs w:val="24"/>
        </w:rPr>
        <w:t>4</w:t>
      </w:r>
      <w:r w:rsidR="00642BF9" w:rsidRPr="00A313BE">
        <w:rPr>
          <w:color w:val="000000" w:themeColor="text1"/>
          <w:sz w:val="24"/>
          <w:szCs w:val="24"/>
        </w:rPr>
        <w:t xml:space="preserve"> yılı aynı </w:t>
      </w:r>
      <w:r w:rsidR="009928AC">
        <w:rPr>
          <w:color w:val="000000" w:themeColor="text1"/>
          <w:sz w:val="24"/>
          <w:szCs w:val="24"/>
        </w:rPr>
        <w:t>ayında</w:t>
      </w:r>
      <w:r w:rsidR="00F82DC8" w:rsidRPr="00A313BE">
        <w:rPr>
          <w:color w:val="000000" w:themeColor="text1"/>
          <w:sz w:val="24"/>
          <w:szCs w:val="24"/>
        </w:rPr>
        <w:t xml:space="preserve"> </w:t>
      </w:r>
      <w:r w:rsidR="00642BF9" w:rsidRPr="00A313BE">
        <w:rPr>
          <w:color w:val="000000" w:themeColor="text1"/>
          <w:sz w:val="24"/>
          <w:szCs w:val="24"/>
        </w:rPr>
        <w:t xml:space="preserve">göre </w:t>
      </w:r>
      <w:r w:rsidR="004A1039" w:rsidRPr="00A313BE">
        <w:rPr>
          <w:color w:val="000000" w:themeColor="text1"/>
          <w:sz w:val="24"/>
          <w:szCs w:val="24"/>
        </w:rPr>
        <w:t>yüzde</w:t>
      </w:r>
      <w:r w:rsidR="005D62E9">
        <w:rPr>
          <w:color w:val="000000" w:themeColor="text1"/>
          <w:sz w:val="24"/>
          <w:szCs w:val="24"/>
        </w:rPr>
        <w:t xml:space="preserve"> </w:t>
      </w:r>
      <w:r w:rsidR="005440C6">
        <w:rPr>
          <w:color w:val="000000" w:themeColor="text1"/>
          <w:sz w:val="24"/>
          <w:szCs w:val="24"/>
        </w:rPr>
        <w:t>7</w:t>
      </w:r>
      <w:r w:rsidR="009928AC">
        <w:rPr>
          <w:color w:val="000000" w:themeColor="text1"/>
          <w:sz w:val="24"/>
          <w:szCs w:val="24"/>
        </w:rPr>
        <w:t xml:space="preserve"> </w:t>
      </w:r>
      <w:r w:rsidR="004A1039" w:rsidRPr="00A313BE">
        <w:rPr>
          <w:color w:val="000000" w:themeColor="text1"/>
          <w:sz w:val="24"/>
          <w:szCs w:val="24"/>
        </w:rPr>
        <w:t>oranında a</w:t>
      </w:r>
      <w:r w:rsidR="00560444">
        <w:rPr>
          <w:color w:val="000000" w:themeColor="text1"/>
          <w:sz w:val="24"/>
          <w:szCs w:val="24"/>
        </w:rPr>
        <w:t>zaldı</w:t>
      </w:r>
      <w:r w:rsidR="004A1039" w:rsidRPr="00A313BE">
        <w:rPr>
          <w:color w:val="000000" w:themeColor="text1"/>
          <w:sz w:val="24"/>
          <w:szCs w:val="24"/>
        </w:rPr>
        <w:t xml:space="preserve"> ve</w:t>
      </w:r>
      <w:r w:rsidR="008B0F27">
        <w:rPr>
          <w:color w:val="000000" w:themeColor="text1"/>
          <w:sz w:val="24"/>
          <w:szCs w:val="24"/>
        </w:rPr>
        <w:t xml:space="preserve"> </w:t>
      </w:r>
      <w:r w:rsidR="005440C6">
        <w:rPr>
          <w:color w:val="000000" w:themeColor="text1"/>
          <w:sz w:val="24"/>
          <w:szCs w:val="24"/>
        </w:rPr>
        <w:t>7.2</w:t>
      </w:r>
      <w:r w:rsidR="00863A97">
        <w:rPr>
          <w:color w:val="000000" w:themeColor="text1"/>
          <w:sz w:val="24"/>
          <w:szCs w:val="24"/>
        </w:rPr>
        <w:t xml:space="preserve"> </w:t>
      </w:r>
      <w:r w:rsidR="00642BF9" w:rsidRPr="00A313BE">
        <w:rPr>
          <w:color w:val="000000" w:themeColor="text1"/>
          <w:sz w:val="24"/>
          <w:szCs w:val="24"/>
        </w:rPr>
        <w:t>milyar $ oldu.</w:t>
      </w:r>
    </w:p>
    <w:p w:rsidR="00642BF9" w:rsidRPr="00B67C64" w:rsidRDefault="00642BF9" w:rsidP="00642BF9">
      <w:pPr>
        <w:numPr>
          <w:ilvl w:val="0"/>
          <w:numId w:val="7"/>
        </w:numPr>
        <w:spacing w:before="120" w:after="120"/>
        <w:ind w:left="357" w:hanging="357"/>
        <w:jc w:val="both"/>
        <w:rPr>
          <w:color w:val="000000" w:themeColor="text1"/>
          <w:sz w:val="24"/>
          <w:szCs w:val="24"/>
        </w:rPr>
      </w:pPr>
      <w:r w:rsidRPr="00B67C64">
        <w:rPr>
          <w:color w:val="000000" w:themeColor="text1"/>
          <w:sz w:val="24"/>
          <w:szCs w:val="24"/>
        </w:rPr>
        <w:t xml:space="preserve">Bu </w:t>
      </w:r>
      <w:r w:rsidR="00F82DC8">
        <w:rPr>
          <w:color w:val="000000" w:themeColor="text1"/>
          <w:sz w:val="24"/>
          <w:szCs w:val="24"/>
        </w:rPr>
        <w:t>dönemde</w:t>
      </w:r>
      <w:r w:rsidR="00C54C37">
        <w:rPr>
          <w:color w:val="000000" w:themeColor="text1"/>
          <w:sz w:val="24"/>
          <w:szCs w:val="24"/>
        </w:rPr>
        <w:t>,</w:t>
      </w:r>
      <w:r w:rsidRPr="00B67C64">
        <w:rPr>
          <w:color w:val="000000" w:themeColor="text1"/>
          <w:sz w:val="24"/>
          <w:szCs w:val="24"/>
        </w:rPr>
        <w:t xml:space="preserve"> ana san</w:t>
      </w:r>
      <w:r w:rsidR="00053E6B">
        <w:rPr>
          <w:color w:val="000000" w:themeColor="text1"/>
          <w:sz w:val="24"/>
          <w:szCs w:val="24"/>
        </w:rPr>
        <w:t>ayi</w:t>
      </w:r>
      <w:r w:rsidR="00F169DE">
        <w:rPr>
          <w:color w:val="000000" w:themeColor="text1"/>
          <w:sz w:val="24"/>
          <w:szCs w:val="24"/>
        </w:rPr>
        <w:t xml:space="preserve"> </w:t>
      </w:r>
      <w:r w:rsidR="003861A3">
        <w:rPr>
          <w:color w:val="000000" w:themeColor="text1"/>
          <w:sz w:val="24"/>
          <w:szCs w:val="24"/>
        </w:rPr>
        <w:t xml:space="preserve">yüzde </w:t>
      </w:r>
      <w:bookmarkStart w:id="25" w:name="_GoBack"/>
      <w:bookmarkEnd w:id="25"/>
      <w:r w:rsidR="005440C6">
        <w:rPr>
          <w:color w:val="000000" w:themeColor="text1"/>
          <w:sz w:val="24"/>
          <w:szCs w:val="24"/>
        </w:rPr>
        <w:t>3</w:t>
      </w:r>
      <w:r w:rsidR="00CE50D4">
        <w:rPr>
          <w:color w:val="000000" w:themeColor="text1"/>
          <w:sz w:val="24"/>
          <w:szCs w:val="24"/>
        </w:rPr>
        <w:t>,</w:t>
      </w:r>
      <w:r w:rsidR="00F169DE">
        <w:rPr>
          <w:color w:val="000000" w:themeColor="text1"/>
          <w:sz w:val="24"/>
          <w:szCs w:val="24"/>
        </w:rPr>
        <w:t xml:space="preserve"> </w:t>
      </w:r>
      <w:r w:rsidRPr="00B67C64">
        <w:rPr>
          <w:color w:val="000000" w:themeColor="text1"/>
          <w:sz w:val="24"/>
          <w:szCs w:val="24"/>
        </w:rPr>
        <w:t>yan san</w:t>
      </w:r>
      <w:r w:rsidR="00501C8E">
        <w:rPr>
          <w:color w:val="000000" w:themeColor="text1"/>
          <w:sz w:val="24"/>
          <w:szCs w:val="24"/>
        </w:rPr>
        <w:t>ayi i</w:t>
      </w:r>
      <w:r w:rsidR="00135940">
        <w:rPr>
          <w:color w:val="000000" w:themeColor="text1"/>
          <w:sz w:val="24"/>
          <w:szCs w:val="24"/>
        </w:rPr>
        <w:t xml:space="preserve">hracatı </w:t>
      </w:r>
      <w:r w:rsidR="005D62E9">
        <w:rPr>
          <w:color w:val="000000" w:themeColor="text1"/>
          <w:sz w:val="24"/>
          <w:szCs w:val="24"/>
        </w:rPr>
        <w:t xml:space="preserve">ise </w:t>
      </w:r>
      <w:r w:rsidR="008F64B0">
        <w:rPr>
          <w:color w:val="000000" w:themeColor="text1"/>
          <w:sz w:val="24"/>
          <w:szCs w:val="24"/>
        </w:rPr>
        <w:t>yüzde</w:t>
      </w:r>
      <w:r w:rsidR="00D94AC6">
        <w:rPr>
          <w:color w:val="000000" w:themeColor="text1"/>
          <w:sz w:val="24"/>
          <w:szCs w:val="24"/>
        </w:rPr>
        <w:t xml:space="preserve"> </w:t>
      </w:r>
      <w:r w:rsidR="005440C6">
        <w:rPr>
          <w:color w:val="000000" w:themeColor="text1"/>
          <w:sz w:val="24"/>
          <w:szCs w:val="24"/>
        </w:rPr>
        <w:t>14</w:t>
      </w:r>
      <w:r w:rsidR="00CE50D4">
        <w:rPr>
          <w:color w:val="000000" w:themeColor="text1"/>
          <w:sz w:val="24"/>
          <w:szCs w:val="24"/>
        </w:rPr>
        <w:t xml:space="preserve"> oranında azaldı.</w:t>
      </w:r>
      <w:r w:rsidR="00863A97">
        <w:rPr>
          <w:color w:val="000000" w:themeColor="text1"/>
          <w:sz w:val="24"/>
          <w:szCs w:val="24"/>
        </w:rPr>
        <w:t xml:space="preserve"> </w:t>
      </w:r>
    </w:p>
    <w:p w:rsidR="00642BF9" w:rsidRPr="00756C15" w:rsidRDefault="00642BF9" w:rsidP="00642BF9">
      <w:pPr>
        <w:spacing w:line="360" w:lineRule="auto"/>
        <w:jc w:val="center"/>
        <w:rPr>
          <w:b/>
          <w:i/>
          <w:color w:val="000000" w:themeColor="text1"/>
          <w:sz w:val="24"/>
          <w:szCs w:val="24"/>
        </w:rPr>
      </w:pPr>
      <w:r w:rsidRPr="00756C15">
        <w:rPr>
          <w:b/>
          <w:i/>
          <w:color w:val="000000" w:themeColor="text1"/>
          <w:sz w:val="24"/>
          <w:szCs w:val="24"/>
        </w:rPr>
        <w:t>Taşıt Araçları İhracatı (Adet</w:t>
      </w:r>
      <w:r w:rsidR="00456E08" w:rsidRPr="00756C15">
        <w:rPr>
          <w:b/>
          <w:i/>
          <w:color w:val="000000" w:themeColor="text1"/>
          <w:sz w:val="24"/>
          <w:szCs w:val="24"/>
        </w:rPr>
        <w:t>)</w:t>
      </w:r>
    </w:p>
    <w:p w:rsidR="00992AE7" w:rsidRDefault="005440C6" w:rsidP="00642BF9">
      <w:pPr>
        <w:spacing w:line="360" w:lineRule="auto"/>
        <w:jc w:val="center"/>
        <w:rPr>
          <w:i/>
          <w:color w:val="000000"/>
          <w:sz w:val="24"/>
          <w:szCs w:val="24"/>
        </w:rPr>
      </w:pPr>
      <w:r w:rsidRPr="005440C6">
        <w:rPr>
          <w:i/>
          <w:noProof/>
          <w:color w:val="000000"/>
          <w:sz w:val="24"/>
          <w:szCs w:val="24"/>
          <w:lang w:eastAsia="tr-TR"/>
        </w:rPr>
        <w:drawing>
          <wp:inline distT="0" distB="0" distL="0" distR="0" wp14:anchorId="4EB602F8" wp14:editId="379CC98C">
            <wp:extent cx="4943475" cy="2390775"/>
            <wp:effectExtent l="0" t="0" r="9525" b="9525"/>
            <wp:docPr id="1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1CE" w:rsidRPr="00FC7B21" w:rsidRDefault="00914D75" w:rsidP="00914D75">
      <w:pPr>
        <w:pStyle w:val="Caption"/>
        <w:spacing w:after="60"/>
        <w:rPr>
          <w:color w:val="000000"/>
          <w:sz w:val="22"/>
          <w:szCs w:val="24"/>
        </w:rPr>
      </w:pPr>
      <w:r w:rsidRPr="00FC7B21">
        <w:rPr>
          <w:color w:val="000000"/>
          <w:sz w:val="22"/>
          <w:szCs w:val="24"/>
        </w:rPr>
        <w:t xml:space="preserve">              </w:t>
      </w:r>
      <w:r w:rsidR="00642BF9" w:rsidRPr="00FC7B21">
        <w:rPr>
          <w:color w:val="000000"/>
          <w:sz w:val="22"/>
          <w:szCs w:val="24"/>
        </w:rPr>
        <w:t>Kaynak: OSD</w:t>
      </w:r>
    </w:p>
    <w:p w:rsidR="00896A60" w:rsidRPr="00F9185C" w:rsidRDefault="00642BF9" w:rsidP="00CA7504">
      <w:pPr>
        <w:pStyle w:val="Caption"/>
        <w:spacing w:after="60"/>
      </w:pPr>
      <w:r w:rsidRPr="002B61CE">
        <w:rPr>
          <w:i w:val="0"/>
          <w:color w:val="000000"/>
          <w:sz w:val="24"/>
          <w:szCs w:val="24"/>
        </w:rPr>
        <w:t>Toplam otomotiv san</w:t>
      </w:r>
      <w:r w:rsidR="00501C8E" w:rsidRPr="002B61CE">
        <w:rPr>
          <w:i w:val="0"/>
          <w:color w:val="000000"/>
          <w:sz w:val="24"/>
          <w:szCs w:val="24"/>
        </w:rPr>
        <w:t xml:space="preserve">ayi </w:t>
      </w:r>
      <w:r w:rsidRPr="002B61CE">
        <w:rPr>
          <w:i w:val="0"/>
          <w:color w:val="000000"/>
          <w:sz w:val="24"/>
          <w:szCs w:val="24"/>
        </w:rPr>
        <w:t>ihracatı, 201</w:t>
      </w:r>
      <w:r w:rsidR="009928AC">
        <w:rPr>
          <w:i w:val="0"/>
          <w:color w:val="000000"/>
          <w:sz w:val="24"/>
          <w:szCs w:val="24"/>
        </w:rPr>
        <w:t>5</w:t>
      </w:r>
      <w:r w:rsidRPr="002B61CE">
        <w:rPr>
          <w:i w:val="0"/>
          <w:color w:val="000000"/>
          <w:sz w:val="24"/>
          <w:szCs w:val="24"/>
        </w:rPr>
        <w:t xml:space="preserve"> yılı </w:t>
      </w:r>
      <w:r w:rsidR="009928AC">
        <w:rPr>
          <w:i w:val="0"/>
          <w:color w:val="000000"/>
          <w:sz w:val="24"/>
          <w:szCs w:val="24"/>
        </w:rPr>
        <w:t>Ocak</w:t>
      </w:r>
      <w:r w:rsidR="00E2595B">
        <w:rPr>
          <w:i w:val="0"/>
          <w:color w:val="000000"/>
          <w:sz w:val="24"/>
          <w:szCs w:val="24"/>
        </w:rPr>
        <w:t>-</w:t>
      </w:r>
      <w:r w:rsidR="004044C0">
        <w:rPr>
          <w:i w:val="0"/>
          <w:color w:val="000000"/>
          <w:sz w:val="24"/>
          <w:szCs w:val="24"/>
        </w:rPr>
        <w:t>Nisan</w:t>
      </w:r>
      <w:r w:rsidR="00E2595B">
        <w:rPr>
          <w:i w:val="0"/>
          <w:color w:val="000000"/>
          <w:sz w:val="24"/>
          <w:szCs w:val="24"/>
        </w:rPr>
        <w:t xml:space="preserve"> dönemi </w:t>
      </w:r>
      <w:r w:rsidRPr="002B61CE">
        <w:rPr>
          <w:i w:val="0"/>
          <w:color w:val="000000"/>
          <w:sz w:val="24"/>
          <w:szCs w:val="24"/>
        </w:rPr>
        <w:t>itibariyle, ihracat sıralamasında birinci sırada yer aldı.</w:t>
      </w:r>
    </w:p>
    <w:p w:rsidR="00642BF9" w:rsidRPr="00756C15" w:rsidRDefault="00642BF9" w:rsidP="00835B2E">
      <w:pPr>
        <w:jc w:val="center"/>
        <w:rPr>
          <w:b/>
          <w:i/>
          <w:color w:val="000000" w:themeColor="text1"/>
          <w:sz w:val="24"/>
          <w:szCs w:val="24"/>
        </w:rPr>
      </w:pPr>
      <w:r w:rsidRPr="00756C15">
        <w:rPr>
          <w:b/>
          <w:i/>
          <w:color w:val="000000" w:themeColor="text1"/>
          <w:sz w:val="24"/>
          <w:szCs w:val="24"/>
        </w:rPr>
        <w:t>Otomotiv Ana ve Yan San</w:t>
      </w:r>
      <w:r w:rsidR="00501C8E" w:rsidRPr="00756C15">
        <w:rPr>
          <w:b/>
          <w:i/>
          <w:color w:val="000000" w:themeColor="text1"/>
          <w:sz w:val="24"/>
          <w:szCs w:val="24"/>
        </w:rPr>
        <w:t xml:space="preserve">ayi </w:t>
      </w:r>
      <w:r w:rsidRPr="00756C15">
        <w:rPr>
          <w:b/>
          <w:i/>
          <w:color w:val="000000" w:themeColor="text1"/>
          <w:sz w:val="24"/>
          <w:szCs w:val="24"/>
        </w:rPr>
        <w:t>İhracatı (</w:t>
      </w:r>
      <w:r w:rsidR="00616BE2" w:rsidRPr="00756C15">
        <w:rPr>
          <w:b/>
          <w:i/>
          <w:color w:val="000000" w:themeColor="text1"/>
          <w:sz w:val="24"/>
          <w:szCs w:val="24"/>
        </w:rPr>
        <w:t>ABD $</w:t>
      </w:r>
      <w:r w:rsidRPr="00756C15">
        <w:rPr>
          <w:b/>
          <w:i/>
          <w:color w:val="000000" w:themeColor="text1"/>
          <w:sz w:val="24"/>
          <w:szCs w:val="24"/>
        </w:rPr>
        <w:t>)</w:t>
      </w:r>
    </w:p>
    <w:p w:rsidR="00BD4BDD" w:rsidRDefault="00BD4BDD" w:rsidP="00835B2E">
      <w:pPr>
        <w:jc w:val="center"/>
        <w:rPr>
          <w:i/>
          <w:color w:val="000000" w:themeColor="text1"/>
          <w:sz w:val="24"/>
          <w:szCs w:val="24"/>
        </w:rPr>
      </w:pPr>
    </w:p>
    <w:p w:rsidR="00BD4BDD" w:rsidRDefault="005440C6" w:rsidP="00835B2E">
      <w:pPr>
        <w:jc w:val="center"/>
        <w:rPr>
          <w:i/>
          <w:color w:val="000000" w:themeColor="text1"/>
          <w:sz w:val="24"/>
          <w:szCs w:val="24"/>
        </w:rPr>
      </w:pPr>
      <w:r w:rsidRPr="005440C6">
        <w:rPr>
          <w:i/>
          <w:noProof/>
          <w:color w:val="000000" w:themeColor="text1"/>
          <w:sz w:val="24"/>
          <w:szCs w:val="24"/>
          <w:lang w:eastAsia="tr-TR"/>
        </w:rPr>
        <w:drawing>
          <wp:inline distT="0" distB="0" distL="0" distR="0" wp14:anchorId="45252E91" wp14:editId="3E785CA6">
            <wp:extent cx="5972810" cy="1659890"/>
            <wp:effectExtent l="0" t="0" r="8890" b="0"/>
            <wp:docPr id="19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BDD" w:rsidRPr="00FC7B21" w:rsidRDefault="00642BF9" w:rsidP="00BD4BDD">
      <w:pPr>
        <w:spacing w:before="60" w:line="360" w:lineRule="auto"/>
        <w:rPr>
          <w:i/>
          <w:color w:val="000000"/>
          <w:sz w:val="22"/>
          <w:szCs w:val="24"/>
        </w:rPr>
      </w:pPr>
      <w:r w:rsidRPr="00FC7B21">
        <w:rPr>
          <w:i/>
          <w:color w:val="000000"/>
          <w:sz w:val="22"/>
          <w:szCs w:val="24"/>
        </w:rPr>
        <w:t xml:space="preserve">Kaynak: </w:t>
      </w:r>
      <w:r w:rsidR="00BD4BDD" w:rsidRPr="00FC7B21">
        <w:rPr>
          <w:i/>
          <w:color w:val="000000"/>
          <w:sz w:val="22"/>
          <w:szCs w:val="24"/>
        </w:rPr>
        <w:t>T.C Ekonomi Bakanlığı UİB Otomotiv Endüstrisi İhracatçıları Birliği</w:t>
      </w:r>
    </w:p>
    <w:p w:rsidR="00603A8B" w:rsidRPr="005E3B62" w:rsidRDefault="00603A8B" w:rsidP="005E3B62">
      <w:pPr>
        <w:spacing w:before="60" w:line="360" w:lineRule="auto"/>
        <w:rPr>
          <w:i/>
          <w:color w:val="000000"/>
          <w:sz w:val="24"/>
          <w:szCs w:val="24"/>
        </w:rPr>
      </w:pPr>
    </w:p>
    <w:sectPr w:rsidR="00603A8B" w:rsidRPr="005E3B62" w:rsidSect="009C2EBC"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23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77C" w:rsidRDefault="0025377C">
      <w:r>
        <w:separator/>
      </w:r>
    </w:p>
  </w:endnote>
  <w:endnote w:type="continuationSeparator" w:id="0">
    <w:p w:rsidR="0025377C" w:rsidRDefault="0025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77C" w:rsidRDefault="0025377C" w:rsidP="00A168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377C" w:rsidRDefault="0025377C" w:rsidP="0030013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77C" w:rsidRDefault="0025377C" w:rsidP="00A168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61A3">
      <w:rPr>
        <w:rStyle w:val="PageNumber"/>
        <w:noProof/>
      </w:rPr>
      <w:t>5</w:t>
    </w:r>
    <w:r>
      <w:rPr>
        <w:rStyle w:val="PageNumber"/>
      </w:rPr>
      <w:fldChar w:fldCharType="end"/>
    </w:r>
  </w:p>
  <w:p w:rsidR="0025377C" w:rsidRDefault="0025377C" w:rsidP="0030013B">
    <w:pPr>
      <w:pStyle w:val="Footer"/>
      <w:ind w:right="360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E102F6" wp14:editId="123B8541">
              <wp:simplePos x="0" y="0"/>
              <wp:positionH relativeFrom="column">
                <wp:posOffset>1252551</wp:posOffset>
              </wp:positionH>
              <wp:positionV relativeFrom="paragraph">
                <wp:posOffset>117475</wp:posOffset>
              </wp:positionV>
              <wp:extent cx="1335819" cy="228600"/>
              <wp:effectExtent l="0" t="0" r="0" b="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5819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77C" w:rsidRDefault="0025377C" w:rsidP="002E4539">
                          <w:r>
                            <w:rPr>
                              <w:rFonts w:ascii="Arial" w:hAnsi="Arial"/>
                              <w:sz w:val="16"/>
                            </w:rPr>
                            <w:t>OSD“OICA” Üyesidir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98.65pt;margin-top:9.25pt;width:105.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hFOtgIAAL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" filled="f" stroked="f">
              <v:textbox>
                <w:txbxContent>
                  <w:p w:rsidR="0098376B" w:rsidRDefault="0098376B" w:rsidP="002E4539">
                    <w:r>
                      <w:rPr>
                        <w:rFonts w:ascii="Arial" w:hAnsi="Arial"/>
                        <w:sz w:val="16"/>
                      </w:rPr>
                      <w:t>OSD“OICA” Üyesidir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16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73BD5F" wp14:editId="4334A62D">
              <wp:simplePos x="0" y="0"/>
              <wp:positionH relativeFrom="column">
                <wp:posOffset>3314700</wp:posOffset>
              </wp:positionH>
              <wp:positionV relativeFrom="paragraph">
                <wp:posOffset>115570</wp:posOffset>
              </wp:positionV>
              <wp:extent cx="1714500" cy="228600"/>
              <wp:effectExtent l="0" t="0" r="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77C" w:rsidRDefault="0025377C" w:rsidP="002E4539">
                          <w:smartTag w:uri="urn:schemas-microsoft-com:office:smarttags" w:element="PersonName">
                            <w:r>
                              <w:rPr>
                                <w:rFonts w:ascii="Arial" w:hAnsi="Arial"/>
                                <w:sz w:val="16"/>
                              </w:rPr>
                              <w:t>OSD</w:t>
                            </w:r>
                          </w:smartTag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is a Member of “OICA”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0" type="#_x0000_t202" style="position:absolute;left:0;text-align:left;margin-left:261pt;margin-top:9.1pt;width:13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/kstwIAAME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" filled="f" stroked="f">
              <v:textbox>
                <w:txbxContent>
                  <w:p w:rsidR="0098376B" w:rsidRDefault="0098376B" w:rsidP="002E4539">
                    <w:smartTag w:uri="urn:schemas-microsoft-com:office:smarttags" w:element="PersonName">
                      <w:r>
                        <w:rPr>
                          <w:rFonts w:ascii="Arial" w:hAnsi="Arial"/>
                          <w:sz w:val="16"/>
                        </w:rPr>
                        <w:t>OSD</w:t>
                      </w:r>
                    </w:smartTag>
                    <w:r>
                      <w:rPr>
                        <w:rFonts w:ascii="Arial" w:hAnsi="Arial"/>
                        <w:sz w:val="16"/>
                      </w:rPr>
                      <w:t xml:space="preserve"> is a Member of “OICA”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16"/>
        <w:lang w:eastAsia="tr-TR"/>
      </w:rPr>
      <w:drawing>
        <wp:inline distT="0" distB="0" distL="0" distR="0" wp14:anchorId="55D7DCD2" wp14:editId="553F4146">
          <wp:extent cx="714375" cy="476250"/>
          <wp:effectExtent l="0" t="0" r="9525" b="0"/>
          <wp:docPr id="18" name="Picture 18" descr="oicayenilogo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icayenilogo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77C" w:rsidRPr="00E61AC1" w:rsidRDefault="0025377C" w:rsidP="00E61AC1">
    <w:pPr>
      <w:pStyle w:val="Footer"/>
      <w:jc w:val="center"/>
      <w:rPr>
        <w:rFonts w:ascii="Arial" w:hAnsi="Arial"/>
        <w:sz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FDE417D" wp14:editId="6C8338EA">
              <wp:simplePos x="0" y="0"/>
              <wp:positionH relativeFrom="column">
                <wp:posOffset>1341451</wp:posOffset>
              </wp:positionH>
              <wp:positionV relativeFrom="paragraph">
                <wp:posOffset>125730</wp:posOffset>
              </wp:positionV>
              <wp:extent cx="1257300" cy="25019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77C" w:rsidRPr="00E61AC1" w:rsidRDefault="0025377C" w:rsidP="00A03411">
                          <w:pPr>
                            <w:jc w:val="center"/>
                          </w:pPr>
                          <w:smartTag w:uri="urn:schemas-microsoft-com:office:smarttags" w:element="PersonName">
                            <w:r w:rsidRPr="00E61AC1">
                              <w:rPr>
                                <w:rFonts w:ascii="Arial" w:hAnsi="Arial"/>
                                <w:sz w:val="16"/>
                              </w:rPr>
                              <w:t>OSD</w:t>
                            </w:r>
                          </w:smartTag>
                          <w:r w:rsidRPr="00E61AC1">
                            <w:rPr>
                              <w:rFonts w:ascii="Arial" w:hAnsi="Arial"/>
                              <w:sz w:val="16"/>
                            </w:rPr>
                            <w:t xml:space="preserve"> “OICA” Üyesidir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0;text-align:left;margin-left:105.65pt;margin-top:9.9pt;width:99pt;height:19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jSuAIAAMA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" filled="f" stroked="f">
              <v:textbox>
                <w:txbxContent>
                  <w:p w:rsidR="0098376B" w:rsidRPr="00E61AC1" w:rsidRDefault="0098376B" w:rsidP="00A03411">
                    <w:pPr>
                      <w:jc w:val="center"/>
                    </w:pPr>
                    <w:smartTag w:uri="urn:schemas-microsoft-com:office:smarttags" w:element="PersonName">
                      <w:r w:rsidRPr="00E61AC1">
                        <w:rPr>
                          <w:rFonts w:ascii="Arial" w:hAnsi="Arial"/>
                          <w:sz w:val="16"/>
                        </w:rPr>
                        <w:t>OSD</w:t>
                      </w:r>
                    </w:smartTag>
                    <w:r w:rsidRPr="00E61AC1">
                      <w:rPr>
                        <w:rFonts w:ascii="Arial" w:hAnsi="Arial"/>
                        <w:sz w:val="16"/>
                      </w:rPr>
                      <w:t xml:space="preserve"> “OICA” Üyesidir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EBEEE6" wp14:editId="4038D8B4">
              <wp:simplePos x="0" y="0"/>
              <wp:positionH relativeFrom="column">
                <wp:posOffset>3429000</wp:posOffset>
              </wp:positionH>
              <wp:positionV relativeFrom="paragraph">
                <wp:posOffset>147320</wp:posOffset>
              </wp:positionV>
              <wp:extent cx="1714500" cy="228600"/>
              <wp:effectExtent l="0" t="0" r="0" b="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77C" w:rsidRDefault="0025377C" w:rsidP="00A03411">
                          <w:smartTag w:uri="urn:schemas-microsoft-com:office:smarttags" w:element="PersonName">
                            <w:r>
                              <w:rPr>
                                <w:rFonts w:ascii="Arial" w:hAnsi="Arial"/>
                                <w:sz w:val="16"/>
                              </w:rPr>
                              <w:t>OSD</w:t>
                            </w:r>
                          </w:smartTag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is a Member of “OICA”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2" type="#_x0000_t202" style="position:absolute;left:0;text-align:left;margin-left:270pt;margin-top:11.6pt;width:13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6lB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" filled="f" stroked="f">
              <v:textbox>
                <w:txbxContent>
                  <w:p w:rsidR="0098376B" w:rsidRDefault="0098376B" w:rsidP="00A03411">
                    <w:smartTag w:uri="urn:schemas-microsoft-com:office:smarttags" w:element="PersonName">
                      <w:r>
                        <w:rPr>
                          <w:rFonts w:ascii="Arial" w:hAnsi="Arial"/>
                          <w:sz w:val="16"/>
                        </w:rPr>
                        <w:t>OSD</w:t>
                      </w:r>
                    </w:smartTag>
                    <w:r>
                      <w:rPr>
                        <w:rFonts w:ascii="Arial" w:hAnsi="Arial"/>
                        <w:sz w:val="16"/>
                      </w:rPr>
                      <w:t xml:space="preserve"> is a Member of “OICA”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16"/>
        <w:lang w:eastAsia="tr-TR"/>
      </w:rPr>
      <w:drawing>
        <wp:inline distT="0" distB="0" distL="0" distR="0" wp14:anchorId="0CFFAB41" wp14:editId="4759A598">
          <wp:extent cx="714375" cy="476250"/>
          <wp:effectExtent l="0" t="0" r="9525" b="0"/>
          <wp:docPr id="20" name="Picture 20" descr="oicayenilogo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icayenilogo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77C" w:rsidRDefault="0025377C">
      <w:r>
        <w:separator/>
      </w:r>
    </w:p>
  </w:footnote>
  <w:footnote w:type="continuationSeparator" w:id="0">
    <w:p w:rsidR="0025377C" w:rsidRDefault="00253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76"/>
      <w:gridCol w:w="7020"/>
    </w:tblGrid>
    <w:tr w:rsidR="0025377C">
      <w:tc>
        <w:tcPr>
          <w:tcW w:w="2576" w:type="dxa"/>
          <w:vAlign w:val="center"/>
        </w:tcPr>
        <w:p w:rsidR="0025377C" w:rsidRPr="00902DE1" w:rsidRDefault="0025377C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 w:rsidRPr="00902DE1">
            <w:rPr>
              <w:rFonts w:ascii="Arial Narrow" w:hAnsi="Arial Narrow"/>
              <w:color w:val="0000FF"/>
              <w:sz w:val="18"/>
            </w:rPr>
            <w:t>OTOMOTİV SANAYİİ DERNEĞİ</w:t>
          </w:r>
        </w:p>
        <w:p w:rsidR="0025377C" w:rsidRPr="00902DE1" w:rsidRDefault="0025377C">
          <w:pPr>
            <w:pStyle w:val="Header"/>
            <w:jc w:val="center"/>
            <w:rPr>
              <w:rFonts w:ascii="Arial Narrow" w:hAnsi="Arial Narrow"/>
              <w:color w:val="0000FF"/>
            </w:rPr>
          </w:pPr>
          <w:r w:rsidRPr="00902DE1">
            <w:rPr>
              <w:rFonts w:ascii="Arial Narrow" w:hAnsi="Arial Narrow"/>
              <w:color w:val="0000FF"/>
              <w:sz w:val="12"/>
            </w:rPr>
            <w:t>AUTOMOTIVE MANUFACTURERS ASSOCIATION</w:t>
          </w:r>
        </w:p>
      </w:tc>
      <w:tc>
        <w:tcPr>
          <w:tcW w:w="7020" w:type="dxa"/>
          <w:vAlign w:val="center"/>
        </w:tcPr>
        <w:p w:rsidR="0025377C" w:rsidRPr="00902DE1" w:rsidRDefault="0025377C" w:rsidP="004044C0">
          <w:pPr>
            <w:pStyle w:val="Header"/>
            <w:tabs>
              <w:tab w:val="clear" w:pos="4536"/>
              <w:tab w:val="center" w:pos="4572"/>
            </w:tabs>
            <w:jc w:val="center"/>
            <w:rPr>
              <w:rFonts w:ascii="Arial" w:hAnsi="Arial"/>
              <w:color w:val="0000FF"/>
              <w:sz w:val="22"/>
              <w:szCs w:val="22"/>
            </w:rPr>
          </w:pPr>
          <w:r>
            <w:rPr>
              <w:rFonts w:ascii="Arial" w:hAnsi="Arial"/>
              <w:color w:val="000000" w:themeColor="text1"/>
              <w:sz w:val="22"/>
              <w:szCs w:val="22"/>
            </w:rPr>
            <w:t>O</w:t>
          </w:r>
          <w:r w:rsidRPr="00642BF9">
            <w:rPr>
              <w:rFonts w:ascii="Arial" w:hAnsi="Arial"/>
              <w:color w:val="000000" w:themeColor="text1"/>
              <w:sz w:val="22"/>
              <w:szCs w:val="22"/>
            </w:rPr>
            <w:t xml:space="preserve">SD Basın Bülteni – </w:t>
          </w:r>
          <w:r>
            <w:rPr>
              <w:rFonts w:ascii="Arial" w:hAnsi="Arial"/>
              <w:color w:val="000000" w:themeColor="text1"/>
              <w:sz w:val="22"/>
              <w:szCs w:val="22"/>
            </w:rPr>
            <w:t>11 Mayıs 2015</w:t>
          </w:r>
        </w:p>
      </w:tc>
    </w:tr>
  </w:tbl>
  <w:p w:rsidR="0025377C" w:rsidRDefault="0025377C" w:rsidP="00E62E7A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7229"/>
    </w:tblGrid>
    <w:tr w:rsidR="0025377C" w:rsidRPr="00EB2773" w:rsidTr="00692201">
      <w:trPr>
        <w:trHeight w:val="360"/>
      </w:trPr>
      <w:tc>
        <w:tcPr>
          <w:tcW w:w="2410" w:type="dxa"/>
          <w:vMerge w:val="restart"/>
          <w:vAlign w:val="center"/>
        </w:tcPr>
        <w:p w:rsidR="0025377C" w:rsidRPr="00EB2773" w:rsidRDefault="0025377C">
          <w:pPr>
            <w:pStyle w:val="Header"/>
            <w:jc w:val="center"/>
            <w:rPr>
              <w:color w:val="0000FF"/>
              <w:sz w:val="4"/>
            </w:rPr>
          </w:pPr>
        </w:p>
        <w:p w:rsidR="0025377C" w:rsidRPr="00EB2773" w:rsidRDefault="0025377C">
          <w:pPr>
            <w:pStyle w:val="Header"/>
            <w:jc w:val="center"/>
            <w:rPr>
              <w:color w:val="0000FF"/>
              <w:sz w:val="4"/>
            </w:rPr>
          </w:pPr>
        </w:p>
        <w:p w:rsidR="0025377C" w:rsidRPr="00EB2773" w:rsidRDefault="0025377C">
          <w:pPr>
            <w:pStyle w:val="Header"/>
            <w:jc w:val="center"/>
            <w:rPr>
              <w:rFonts w:ascii="Arial Narrow" w:hAnsi="Arial Narrow"/>
              <w:color w:val="0000FF"/>
            </w:rPr>
          </w:pPr>
          <w:r>
            <w:rPr>
              <w:noProof/>
              <w:lang w:eastAsia="tr-TR"/>
            </w:rPr>
            <w:drawing>
              <wp:inline distT="0" distB="0" distL="0" distR="0" wp14:anchorId="242EE4B7" wp14:editId="3608F3F5">
                <wp:extent cx="1399444" cy="795131"/>
                <wp:effectExtent l="0" t="0" r="0" b="5080"/>
                <wp:docPr id="2" name="Picture 2" descr="OS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OS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1753" cy="802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25377C" w:rsidRPr="00642BF9" w:rsidRDefault="0025377C" w:rsidP="0077473E">
          <w:pPr>
            <w:jc w:val="center"/>
            <w:outlineLvl w:val="0"/>
            <w:rPr>
              <w:rFonts w:ascii="Arial" w:hAnsi="Arial" w:cs="Arial"/>
              <w:b/>
              <w:color w:val="000000" w:themeColor="text1"/>
              <w:sz w:val="24"/>
              <w:szCs w:val="24"/>
            </w:rPr>
          </w:pPr>
          <w:r w:rsidRPr="00642BF9">
            <w:rPr>
              <w:rFonts w:ascii="Arial" w:hAnsi="Arial" w:cs="Arial"/>
              <w:b/>
              <w:color w:val="000000" w:themeColor="text1"/>
              <w:sz w:val="28"/>
              <w:szCs w:val="24"/>
            </w:rPr>
            <w:t>OSD Basın Bülteni</w:t>
          </w:r>
        </w:p>
      </w:tc>
    </w:tr>
    <w:tr w:rsidR="0025377C" w:rsidRPr="00EB2773" w:rsidTr="00692201">
      <w:trPr>
        <w:trHeight w:val="1034"/>
      </w:trPr>
      <w:tc>
        <w:tcPr>
          <w:tcW w:w="2410" w:type="dxa"/>
          <w:vMerge/>
        </w:tcPr>
        <w:p w:rsidR="0025377C" w:rsidRPr="00EB2773" w:rsidRDefault="0025377C">
          <w:pPr>
            <w:pStyle w:val="Header"/>
            <w:jc w:val="center"/>
            <w:rPr>
              <w:color w:val="0000FF"/>
            </w:rPr>
          </w:pPr>
        </w:p>
      </w:tc>
      <w:tc>
        <w:tcPr>
          <w:tcW w:w="7229" w:type="dxa"/>
          <w:vAlign w:val="center"/>
        </w:tcPr>
        <w:p w:rsidR="0025377C" w:rsidRPr="00642BF9" w:rsidRDefault="0025377C" w:rsidP="004044C0">
          <w:pPr>
            <w:jc w:val="center"/>
            <w:outlineLvl w:val="0"/>
            <w:rPr>
              <w:rFonts w:ascii="Arial" w:hAnsi="Arial" w:cs="Arial"/>
              <w:b/>
              <w:color w:val="000000" w:themeColor="text1"/>
              <w:sz w:val="28"/>
              <w:szCs w:val="28"/>
            </w:rPr>
          </w:pPr>
          <w:r>
            <w:rPr>
              <w:rFonts w:ascii="Arial" w:hAnsi="Arial" w:cs="Arial"/>
              <w:b/>
              <w:color w:val="000000" w:themeColor="text1"/>
              <w:sz w:val="28"/>
              <w:szCs w:val="28"/>
            </w:rPr>
            <w:t>11 Mayıs 2015</w:t>
          </w:r>
        </w:p>
      </w:tc>
    </w:tr>
  </w:tbl>
  <w:p w:rsidR="0025377C" w:rsidRPr="00EB2773" w:rsidRDefault="0025377C" w:rsidP="000E7C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4C6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1E1CD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A834D2"/>
    <w:multiLevelType w:val="hybridMultilevel"/>
    <w:tmpl w:val="6CF219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0350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8F534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A5D0CD7"/>
    <w:multiLevelType w:val="hybridMultilevel"/>
    <w:tmpl w:val="AF700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578D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2F178D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8B701C5"/>
    <w:multiLevelType w:val="hybridMultilevel"/>
    <w:tmpl w:val="DA70919E"/>
    <w:lvl w:ilvl="0" w:tplc="18AAA056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  <w:u w:color="FF0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0B1D12"/>
    <w:multiLevelType w:val="hybridMultilevel"/>
    <w:tmpl w:val="F08AA274"/>
    <w:lvl w:ilvl="0" w:tplc="23248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96E706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D440AD1"/>
    <w:multiLevelType w:val="hybridMultilevel"/>
    <w:tmpl w:val="520617C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FB005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9FB60F4"/>
    <w:multiLevelType w:val="hybridMultilevel"/>
    <w:tmpl w:val="8C74A7B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24377B"/>
    <w:multiLevelType w:val="hybridMultilevel"/>
    <w:tmpl w:val="75EECDA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1B720A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5AB46F9"/>
    <w:multiLevelType w:val="hybridMultilevel"/>
    <w:tmpl w:val="020261AA"/>
    <w:lvl w:ilvl="0" w:tplc="C5E8E7E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9933203"/>
    <w:multiLevelType w:val="hybridMultilevel"/>
    <w:tmpl w:val="B47A30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1901EF3"/>
    <w:multiLevelType w:val="multilevel"/>
    <w:tmpl w:val="4F5E4424"/>
    <w:lvl w:ilvl="0">
      <w:start w:val="1"/>
      <w:numFmt w:val="decimal"/>
      <w:pStyle w:val="Titre1Lucien"/>
      <w:lvlText w:val="%1"/>
      <w:lvlJc w:val="right"/>
      <w:pPr>
        <w:tabs>
          <w:tab w:val="num" w:pos="851"/>
        </w:tabs>
        <w:ind w:left="851" w:hanging="567"/>
      </w:pPr>
      <w:rPr>
        <w:rFonts w:ascii="Arial" w:hAnsi="Arial" w:hint="default"/>
        <w:b/>
        <w:i w:val="0"/>
        <w:color w:val="000080"/>
        <w:spacing w:val="0"/>
        <w:position w:val="0"/>
        <w:sz w:val="32"/>
        <w:szCs w:val="32"/>
      </w:rPr>
    </w:lvl>
    <w:lvl w:ilvl="1">
      <w:start w:val="1"/>
      <w:numFmt w:val="decimal"/>
      <w:pStyle w:val="Titre11Lucien"/>
      <w:lvlText w:val="%1.%2"/>
      <w:lvlJc w:val="right"/>
      <w:pPr>
        <w:tabs>
          <w:tab w:val="num" w:pos="851"/>
        </w:tabs>
        <w:ind w:left="851" w:hanging="567"/>
      </w:pPr>
      <w:rPr>
        <w:rFonts w:ascii="Arial" w:hAnsi="Arial" w:hint="default"/>
        <w:b/>
        <w:i w:val="0"/>
        <w:color w:val="000080"/>
        <w:sz w:val="28"/>
        <w:szCs w:val="28"/>
      </w:rPr>
    </w:lvl>
    <w:lvl w:ilvl="2">
      <w:start w:val="1"/>
      <w:numFmt w:val="decimal"/>
      <w:lvlText w:val="     %1.%2.%3"/>
      <w:lvlJc w:val="righ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strike w:val="0"/>
        <w:dstrike w:val="0"/>
        <w:color w:val="000080"/>
        <w:spacing w:val="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%3.%4"/>
      <w:lvlJc w:val="right"/>
      <w:pPr>
        <w:tabs>
          <w:tab w:val="num" w:pos="851"/>
        </w:tabs>
        <w:ind w:left="851" w:hanging="567"/>
      </w:pPr>
      <w:rPr>
        <w:rFonts w:ascii="Arial" w:hAnsi="Arial" w:hint="default"/>
        <w:b/>
        <w:i w:val="0"/>
        <w:strike w:val="0"/>
        <w:dstrike w:val="0"/>
        <w:color w:val="000080"/>
        <w:sz w:val="24"/>
        <w:szCs w:val="24"/>
        <w:u w:val="none"/>
        <w:effect w:val="none"/>
      </w:rPr>
    </w:lvl>
    <w:lvl w:ilvl="4">
      <w:start w:val="1"/>
      <w:numFmt w:val="decimal"/>
      <w:lvlText w:val="%1.%2.%3.%4.%5"/>
      <w:lvlJc w:val="righ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strike w:val="0"/>
        <w:dstrike w:val="0"/>
        <w:color w:val="000080"/>
        <w:sz w:val="22"/>
        <w:szCs w:val="22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416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8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4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67"/>
        </w:tabs>
        <w:ind w:left="4887" w:hanging="144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1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5"/>
  </w:num>
  <w:num w:numId="10">
    <w:abstractNumId w:val="3"/>
  </w:num>
  <w:num w:numId="11">
    <w:abstractNumId w:val="9"/>
  </w:num>
  <w:num w:numId="12">
    <w:abstractNumId w:val="16"/>
  </w:num>
  <w:num w:numId="13">
    <w:abstractNumId w:val="2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17"/>
  </w:num>
  <w:num w:numId="19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68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773"/>
    <w:rsid w:val="000037CB"/>
    <w:rsid w:val="0000518D"/>
    <w:rsid w:val="000063EC"/>
    <w:rsid w:val="0000765B"/>
    <w:rsid w:val="000112B0"/>
    <w:rsid w:val="00011380"/>
    <w:rsid w:val="00015F37"/>
    <w:rsid w:val="0002000C"/>
    <w:rsid w:val="000259BC"/>
    <w:rsid w:val="00026369"/>
    <w:rsid w:val="00026AAA"/>
    <w:rsid w:val="00027190"/>
    <w:rsid w:val="00030A65"/>
    <w:rsid w:val="00030C29"/>
    <w:rsid w:val="0003124B"/>
    <w:rsid w:val="00031B59"/>
    <w:rsid w:val="00032074"/>
    <w:rsid w:val="00032369"/>
    <w:rsid w:val="00032740"/>
    <w:rsid w:val="00034C83"/>
    <w:rsid w:val="00035626"/>
    <w:rsid w:val="00036F79"/>
    <w:rsid w:val="00040802"/>
    <w:rsid w:val="00040957"/>
    <w:rsid w:val="00042A53"/>
    <w:rsid w:val="0004353B"/>
    <w:rsid w:val="00043D8C"/>
    <w:rsid w:val="00044431"/>
    <w:rsid w:val="0004459D"/>
    <w:rsid w:val="00044B84"/>
    <w:rsid w:val="00045E09"/>
    <w:rsid w:val="00046ADF"/>
    <w:rsid w:val="0004767F"/>
    <w:rsid w:val="0005088A"/>
    <w:rsid w:val="00051C5D"/>
    <w:rsid w:val="00053E6B"/>
    <w:rsid w:val="00060434"/>
    <w:rsid w:val="00060B7E"/>
    <w:rsid w:val="00061200"/>
    <w:rsid w:val="00062352"/>
    <w:rsid w:val="00064941"/>
    <w:rsid w:val="000704F1"/>
    <w:rsid w:val="0007085B"/>
    <w:rsid w:val="00073653"/>
    <w:rsid w:val="00073C58"/>
    <w:rsid w:val="0007437D"/>
    <w:rsid w:val="000762EF"/>
    <w:rsid w:val="0007651C"/>
    <w:rsid w:val="00083102"/>
    <w:rsid w:val="00083760"/>
    <w:rsid w:val="000838B4"/>
    <w:rsid w:val="0008413F"/>
    <w:rsid w:val="000860E6"/>
    <w:rsid w:val="0008653C"/>
    <w:rsid w:val="00091DC4"/>
    <w:rsid w:val="00093759"/>
    <w:rsid w:val="00094896"/>
    <w:rsid w:val="00094F8F"/>
    <w:rsid w:val="000951A0"/>
    <w:rsid w:val="0009602B"/>
    <w:rsid w:val="0009649A"/>
    <w:rsid w:val="00096E21"/>
    <w:rsid w:val="000A0B08"/>
    <w:rsid w:val="000A3B89"/>
    <w:rsid w:val="000A53C1"/>
    <w:rsid w:val="000A5AAB"/>
    <w:rsid w:val="000A6C7B"/>
    <w:rsid w:val="000A736E"/>
    <w:rsid w:val="000B1F47"/>
    <w:rsid w:val="000B250A"/>
    <w:rsid w:val="000B280F"/>
    <w:rsid w:val="000B316E"/>
    <w:rsid w:val="000B5C4A"/>
    <w:rsid w:val="000C01DE"/>
    <w:rsid w:val="000C2814"/>
    <w:rsid w:val="000C2BF4"/>
    <w:rsid w:val="000C6012"/>
    <w:rsid w:val="000C60CE"/>
    <w:rsid w:val="000C66B3"/>
    <w:rsid w:val="000C760F"/>
    <w:rsid w:val="000D02F3"/>
    <w:rsid w:val="000D0B47"/>
    <w:rsid w:val="000D1A13"/>
    <w:rsid w:val="000D2F52"/>
    <w:rsid w:val="000D4442"/>
    <w:rsid w:val="000D469F"/>
    <w:rsid w:val="000D4C8A"/>
    <w:rsid w:val="000D5A1E"/>
    <w:rsid w:val="000D5A53"/>
    <w:rsid w:val="000E4225"/>
    <w:rsid w:val="000E575B"/>
    <w:rsid w:val="000E7C31"/>
    <w:rsid w:val="000F0B52"/>
    <w:rsid w:val="000F2E4B"/>
    <w:rsid w:val="000F4707"/>
    <w:rsid w:val="000F6DAC"/>
    <w:rsid w:val="000F73F4"/>
    <w:rsid w:val="0010058F"/>
    <w:rsid w:val="0010360B"/>
    <w:rsid w:val="00103694"/>
    <w:rsid w:val="00104662"/>
    <w:rsid w:val="00105CD3"/>
    <w:rsid w:val="001078C1"/>
    <w:rsid w:val="00107DDA"/>
    <w:rsid w:val="00112CF0"/>
    <w:rsid w:val="0011475F"/>
    <w:rsid w:val="0011500A"/>
    <w:rsid w:val="001160B0"/>
    <w:rsid w:val="0012372D"/>
    <w:rsid w:val="001250B9"/>
    <w:rsid w:val="00130C96"/>
    <w:rsid w:val="00133CED"/>
    <w:rsid w:val="00135940"/>
    <w:rsid w:val="001368C4"/>
    <w:rsid w:val="001369A8"/>
    <w:rsid w:val="0013771A"/>
    <w:rsid w:val="001408E3"/>
    <w:rsid w:val="00142B99"/>
    <w:rsid w:val="00146C52"/>
    <w:rsid w:val="00152AEB"/>
    <w:rsid w:val="001537B2"/>
    <w:rsid w:val="001563CF"/>
    <w:rsid w:val="00156489"/>
    <w:rsid w:val="00157B31"/>
    <w:rsid w:val="001601E6"/>
    <w:rsid w:val="00160B24"/>
    <w:rsid w:val="00160EE8"/>
    <w:rsid w:val="00163B82"/>
    <w:rsid w:val="00163F8E"/>
    <w:rsid w:val="001665A2"/>
    <w:rsid w:val="001669B3"/>
    <w:rsid w:val="00170BE9"/>
    <w:rsid w:val="00171104"/>
    <w:rsid w:val="00171334"/>
    <w:rsid w:val="00173B97"/>
    <w:rsid w:val="00175F52"/>
    <w:rsid w:val="00177310"/>
    <w:rsid w:val="00182E21"/>
    <w:rsid w:val="00187925"/>
    <w:rsid w:val="00187B2A"/>
    <w:rsid w:val="00190BEE"/>
    <w:rsid w:val="00190E31"/>
    <w:rsid w:val="001919BF"/>
    <w:rsid w:val="0019239C"/>
    <w:rsid w:val="00192C49"/>
    <w:rsid w:val="00192FAB"/>
    <w:rsid w:val="0019357E"/>
    <w:rsid w:val="00193585"/>
    <w:rsid w:val="00194F86"/>
    <w:rsid w:val="001962C9"/>
    <w:rsid w:val="0019744D"/>
    <w:rsid w:val="001A07BB"/>
    <w:rsid w:val="001A0A05"/>
    <w:rsid w:val="001A17B6"/>
    <w:rsid w:val="001A2AAA"/>
    <w:rsid w:val="001A59CF"/>
    <w:rsid w:val="001A783D"/>
    <w:rsid w:val="001B0111"/>
    <w:rsid w:val="001B077B"/>
    <w:rsid w:val="001B1370"/>
    <w:rsid w:val="001B16D4"/>
    <w:rsid w:val="001B2D9F"/>
    <w:rsid w:val="001B7910"/>
    <w:rsid w:val="001C447D"/>
    <w:rsid w:val="001C4835"/>
    <w:rsid w:val="001C4BCC"/>
    <w:rsid w:val="001C784E"/>
    <w:rsid w:val="001D0233"/>
    <w:rsid w:val="001D0B4B"/>
    <w:rsid w:val="001D0D1E"/>
    <w:rsid w:val="001D3202"/>
    <w:rsid w:val="001D36AB"/>
    <w:rsid w:val="001D3B8A"/>
    <w:rsid w:val="001D489F"/>
    <w:rsid w:val="001D7D42"/>
    <w:rsid w:val="001E1639"/>
    <w:rsid w:val="001E1F70"/>
    <w:rsid w:val="001E20AE"/>
    <w:rsid w:val="001E31C1"/>
    <w:rsid w:val="001E336F"/>
    <w:rsid w:val="001E5AD3"/>
    <w:rsid w:val="001E629C"/>
    <w:rsid w:val="001E64BF"/>
    <w:rsid w:val="001E6A08"/>
    <w:rsid w:val="001E6F51"/>
    <w:rsid w:val="001F00F7"/>
    <w:rsid w:val="001F0D8E"/>
    <w:rsid w:val="001F2DC4"/>
    <w:rsid w:val="001F2F95"/>
    <w:rsid w:val="001F3502"/>
    <w:rsid w:val="001F3D6E"/>
    <w:rsid w:val="001F49FC"/>
    <w:rsid w:val="001F6100"/>
    <w:rsid w:val="00200A0B"/>
    <w:rsid w:val="00201015"/>
    <w:rsid w:val="00202678"/>
    <w:rsid w:val="0020369C"/>
    <w:rsid w:val="002047BE"/>
    <w:rsid w:val="0020582F"/>
    <w:rsid w:val="002069DC"/>
    <w:rsid w:val="00207279"/>
    <w:rsid w:val="002076E9"/>
    <w:rsid w:val="00210633"/>
    <w:rsid w:val="00211FCA"/>
    <w:rsid w:val="00212182"/>
    <w:rsid w:val="002143F5"/>
    <w:rsid w:val="002166A8"/>
    <w:rsid w:val="0022055F"/>
    <w:rsid w:val="0022211A"/>
    <w:rsid w:val="002229E1"/>
    <w:rsid w:val="002234EE"/>
    <w:rsid w:val="00223C42"/>
    <w:rsid w:val="0022775A"/>
    <w:rsid w:val="002310FC"/>
    <w:rsid w:val="00231AB3"/>
    <w:rsid w:val="00232391"/>
    <w:rsid w:val="00234656"/>
    <w:rsid w:val="00234D63"/>
    <w:rsid w:val="00234DA3"/>
    <w:rsid w:val="0023591D"/>
    <w:rsid w:val="002363A8"/>
    <w:rsid w:val="0023688B"/>
    <w:rsid w:val="00241686"/>
    <w:rsid w:val="00242369"/>
    <w:rsid w:val="002446A8"/>
    <w:rsid w:val="00245A34"/>
    <w:rsid w:val="00247D13"/>
    <w:rsid w:val="00250D39"/>
    <w:rsid w:val="00253179"/>
    <w:rsid w:val="00253661"/>
    <w:rsid w:val="0025377C"/>
    <w:rsid w:val="00253D33"/>
    <w:rsid w:val="002541B9"/>
    <w:rsid w:val="002603B8"/>
    <w:rsid w:val="00260534"/>
    <w:rsid w:val="00263AF4"/>
    <w:rsid w:val="00265403"/>
    <w:rsid w:val="00271928"/>
    <w:rsid w:val="002732B1"/>
    <w:rsid w:val="00277101"/>
    <w:rsid w:val="0028065B"/>
    <w:rsid w:val="00280C5A"/>
    <w:rsid w:val="00286811"/>
    <w:rsid w:val="00291581"/>
    <w:rsid w:val="002942D0"/>
    <w:rsid w:val="00294F17"/>
    <w:rsid w:val="0029671F"/>
    <w:rsid w:val="00297496"/>
    <w:rsid w:val="002A0467"/>
    <w:rsid w:val="002A2A3A"/>
    <w:rsid w:val="002A358A"/>
    <w:rsid w:val="002A4A63"/>
    <w:rsid w:val="002A4EA3"/>
    <w:rsid w:val="002A5CE6"/>
    <w:rsid w:val="002B2DC5"/>
    <w:rsid w:val="002B3A17"/>
    <w:rsid w:val="002B3DF9"/>
    <w:rsid w:val="002B61CE"/>
    <w:rsid w:val="002B62C3"/>
    <w:rsid w:val="002B6ACF"/>
    <w:rsid w:val="002C11D1"/>
    <w:rsid w:val="002C1DAA"/>
    <w:rsid w:val="002C2004"/>
    <w:rsid w:val="002C2472"/>
    <w:rsid w:val="002C34A0"/>
    <w:rsid w:val="002C3775"/>
    <w:rsid w:val="002C4DAD"/>
    <w:rsid w:val="002C60A4"/>
    <w:rsid w:val="002C6D61"/>
    <w:rsid w:val="002D156D"/>
    <w:rsid w:val="002D232C"/>
    <w:rsid w:val="002D4195"/>
    <w:rsid w:val="002D5386"/>
    <w:rsid w:val="002D78E0"/>
    <w:rsid w:val="002D7AEB"/>
    <w:rsid w:val="002E10C1"/>
    <w:rsid w:val="002E3A3F"/>
    <w:rsid w:val="002E3B00"/>
    <w:rsid w:val="002E4539"/>
    <w:rsid w:val="002E4D8D"/>
    <w:rsid w:val="002E4E99"/>
    <w:rsid w:val="002E5566"/>
    <w:rsid w:val="002F25D5"/>
    <w:rsid w:val="002F2AFF"/>
    <w:rsid w:val="002F6C2F"/>
    <w:rsid w:val="0030013B"/>
    <w:rsid w:val="00300C99"/>
    <w:rsid w:val="00300D3A"/>
    <w:rsid w:val="0030115F"/>
    <w:rsid w:val="00304527"/>
    <w:rsid w:val="003046D4"/>
    <w:rsid w:val="00304ECC"/>
    <w:rsid w:val="00305134"/>
    <w:rsid w:val="003066CB"/>
    <w:rsid w:val="00311CEF"/>
    <w:rsid w:val="0031250B"/>
    <w:rsid w:val="00313BD7"/>
    <w:rsid w:val="003142F2"/>
    <w:rsid w:val="0031512A"/>
    <w:rsid w:val="00316D34"/>
    <w:rsid w:val="0032052F"/>
    <w:rsid w:val="003221A6"/>
    <w:rsid w:val="00322AE3"/>
    <w:rsid w:val="00322DF2"/>
    <w:rsid w:val="00324875"/>
    <w:rsid w:val="00324FE1"/>
    <w:rsid w:val="0032609C"/>
    <w:rsid w:val="00326DC0"/>
    <w:rsid w:val="00327F02"/>
    <w:rsid w:val="00330740"/>
    <w:rsid w:val="00331565"/>
    <w:rsid w:val="00332C71"/>
    <w:rsid w:val="00333069"/>
    <w:rsid w:val="00333700"/>
    <w:rsid w:val="0033727C"/>
    <w:rsid w:val="00340731"/>
    <w:rsid w:val="00340F6D"/>
    <w:rsid w:val="00342E2A"/>
    <w:rsid w:val="00343C22"/>
    <w:rsid w:val="00345ECA"/>
    <w:rsid w:val="0034618D"/>
    <w:rsid w:val="0035158F"/>
    <w:rsid w:val="003518E6"/>
    <w:rsid w:val="00351F5E"/>
    <w:rsid w:val="0035316C"/>
    <w:rsid w:val="003556B6"/>
    <w:rsid w:val="003566FD"/>
    <w:rsid w:val="00360531"/>
    <w:rsid w:val="003617B4"/>
    <w:rsid w:val="00362079"/>
    <w:rsid w:val="00362A19"/>
    <w:rsid w:val="00363E4D"/>
    <w:rsid w:val="00365694"/>
    <w:rsid w:val="0037013A"/>
    <w:rsid w:val="0037029C"/>
    <w:rsid w:val="00370ABB"/>
    <w:rsid w:val="00372424"/>
    <w:rsid w:val="00373006"/>
    <w:rsid w:val="00374294"/>
    <w:rsid w:val="00374CFB"/>
    <w:rsid w:val="00374FD4"/>
    <w:rsid w:val="00374FE7"/>
    <w:rsid w:val="00377C20"/>
    <w:rsid w:val="00380682"/>
    <w:rsid w:val="00380C30"/>
    <w:rsid w:val="00382E1D"/>
    <w:rsid w:val="00383910"/>
    <w:rsid w:val="0038441F"/>
    <w:rsid w:val="003861A3"/>
    <w:rsid w:val="003866AA"/>
    <w:rsid w:val="003878BF"/>
    <w:rsid w:val="0039030A"/>
    <w:rsid w:val="00391731"/>
    <w:rsid w:val="00392190"/>
    <w:rsid w:val="00392C88"/>
    <w:rsid w:val="00392FB4"/>
    <w:rsid w:val="00393C1E"/>
    <w:rsid w:val="00394758"/>
    <w:rsid w:val="00394AB3"/>
    <w:rsid w:val="00395852"/>
    <w:rsid w:val="00395F72"/>
    <w:rsid w:val="00396757"/>
    <w:rsid w:val="0039727F"/>
    <w:rsid w:val="003A0DA4"/>
    <w:rsid w:val="003A3A13"/>
    <w:rsid w:val="003A55D2"/>
    <w:rsid w:val="003B1E33"/>
    <w:rsid w:val="003B3A4E"/>
    <w:rsid w:val="003B4002"/>
    <w:rsid w:val="003B4C2D"/>
    <w:rsid w:val="003B4D01"/>
    <w:rsid w:val="003B5E6D"/>
    <w:rsid w:val="003B5FAD"/>
    <w:rsid w:val="003B6F7F"/>
    <w:rsid w:val="003B7F97"/>
    <w:rsid w:val="003C6DDE"/>
    <w:rsid w:val="003C76D4"/>
    <w:rsid w:val="003D0851"/>
    <w:rsid w:val="003D3212"/>
    <w:rsid w:val="003D37CC"/>
    <w:rsid w:val="003D4FD0"/>
    <w:rsid w:val="003D6023"/>
    <w:rsid w:val="003D6362"/>
    <w:rsid w:val="003D77FC"/>
    <w:rsid w:val="003E02FD"/>
    <w:rsid w:val="003E0760"/>
    <w:rsid w:val="003E0C3A"/>
    <w:rsid w:val="003E1D7A"/>
    <w:rsid w:val="003E1EB6"/>
    <w:rsid w:val="003E4669"/>
    <w:rsid w:val="003E50B6"/>
    <w:rsid w:val="003E63FE"/>
    <w:rsid w:val="003E6419"/>
    <w:rsid w:val="003E644C"/>
    <w:rsid w:val="003E6F94"/>
    <w:rsid w:val="003F0C27"/>
    <w:rsid w:val="003F0DB8"/>
    <w:rsid w:val="003F15D4"/>
    <w:rsid w:val="003F1EA2"/>
    <w:rsid w:val="003F1F8F"/>
    <w:rsid w:val="003F6833"/>
    <w:rsid w:val="003F746C"/>
    <w:rsid w:val="00400010"/>
    <w:rsid w:val="004002E3"/>
    <w:rsid w:val="004008FB"/>
    <w:rsid w:val="00400E3C"/>
    <w:rsid w:val="00401480"/>
    <w:rsid w:val="00401CD5"/>
    <w:rsid w:val="004044C0"/>
    <w:rsid w:val="00406EC9"/>
    <w:rsid w:val="0041002C"/>
    <w:rsid w:val="004109AE"/>
    <w:rsid w:val="00410E7F"/>
    <w:rsid w:val="00411D47"/>
    <w:rsid w:val="00413C4D"/>
    <w:rsid w:val="00415018"/>
    <w:rsid w:val="004150BE"/>
    <w:rsid w:val="00416479"/>
    <w:rsid w:val="0041660C"/>
    <w:rsid w:val="00417D02"/>
    <w:rsid w:val="00421F60"/>
    <w:rsid w:val="004228F9"/>
    <w:rsid w:val="00424CF2"/>
    <w:rsid w:val="00425554"/>
    <w:rsid w:val="00425559"/>
    <w:rsid w:val="004273E8"/>
    <w:rsid w:val="00430252"/>
    <w:rsid w:val="00430EFA"/>
    <w:rsid w:val="00430F0B"/>
    <w:rsid w:val="00433F05"/>
    <w:rsid w:val="004366AC"/>
    <w:rsid w:val="0043783F"/>
    <w:rsid w:val="00441CBD"/>
    <w:rsid w:val="00442AD7"/>
    <w:rsid w:val="0044313B"/>
    <w:rsid w:val="00443B48"/>
    <w:rsid w:val="00444537"/>
    <w:rsid w:val="00444D07"/>
    <w:rsid w:val="00444E3A"/>
    <w:rsid w:val="0045208E"/>
    <w:rsid w:val="00454B29"/>
    <w:rsid w:val="00454C76"/>
    <w:rsid w:val="00456E08"/>
    <w:rsid w:val="0046315B"/>
    <w:rsid w:val="00463641"/>
    <w:rsid w:val="0046455A"/>
    <w:rsid w:val="00466668"/>
    <w:rsid w:val="004674B0"/>
    <w:rsid w:val="0047188D"/>
    <w:rsid w:val="00471DD6"/>
    <w:rsid w:val="00473387"/>
    <w:rsid w:val="0047363E"/>
    <w:rsid w:val="0047406A"/>
    <w:rsid w:val="004758D8"/>
    <w:rsid w:val="0047592B"/>
    <w:rsid w:val="00475A51"/>
    <w:rsid w:val="00475E37"/>
    <w:rsid w:val="004762F8"/>
    <w:rsid w:val="004775BF"/>
    <w:rsid w:val="00477BEE"/>
    <w:rsid w:val="00480009"/>
    <w:rsid w:val="00480F4D"/>
    <w:rsid w:val="00487261"/>
    <w:rsid w:val="004876D5"/>
    <w:rsid w:val="0049015B"/>
    <w:rsid w:val="00490543"/>
    <w:rsid w:val="00490892"/>
    <w:rsid w:val="004913AE"/>
    <w:rsid w:val="00494E0F"/>
    <w:rsid w:val="00496607"/>
    <w:rsid w:val="00496D5C"/>
    <w:rsid w:val="004A0592"/>
    <w:rsid w:val="004A1039"/>
    <w:rsid w:val="004A1CCB"/>
    <w:rsid w:val="004A26AC"/>
    <w:rsid w:val="004A2ACA"/>
    <w:rsid w:val="004A3E63"/>
    <w:rsid w:val="004A4844"/>
    <w:rsid w:val="004A49ED"/>
    <w:rsid w:val="004A5997"/>
    <w:rsid w:val="004B1FD4"/>
    <w:rsid w:val="004B228C"/>
    <w:rsid w:val="004B2F78"/>
    <w:rsid w:val="004B622B"/>
    <w:rsid w:val="004B71F7"/>
    <w:rsid w:val="004B7CFF"/>
    <w:rsid w:val="004C0D69"/>
    <w:rsid w:val="004C0DBB"/>
    <w:rsid w:val="004C1A1E"/>
    <w:rsid w:val="004C3C9A"/>
    <w:rsid w:val="004C4F32"/>
    <w:rsid w:val="004D04E3"/>
    <w:rsid w:val="004D0A97"/>
    <w:rsid w:val="004D21EF"/>
    <w:rsid w:val="004D2A8B"/>
    <w:rsid w:val="004D2F36"/>
    <w:rsid w:val="004D4A54"/>
    <w:rsid w:val="004D4B53"/>
    <w:rsid w:val="004D6094"/>
    <w:rsid w:val="004D7BFF"/>
    <w:rsid w:val="004E1D4C"/>
    <w:rsid w:val="004E21DB"/>
    <w:rsid w:val="004E27C8"/>
    <w:rsid w:val="004E4CC2"/>
    <w:rsid w:val="004E4E05"/>
    <w:rsid w:val="004E6545"/>
    <w:rsid w:val="004F2B25"/>
    <w:rsid w:val="004F2FA8"/>
    <w:rsid w:val="004F3645"/>
    <w:rsid w:val="004F3A35"/>
    <w:rsid w:val="004F6624"/>
    <w:rsid w:val="004F6787"/>
    <w:rsid w:val="004F6987"/>
    <w:rsid w:val="00501C8E"/>
    <w:rsid w:val="00502E95"/>
    <w:rsid w:val="00503756"/>
    <w:rsid w:val="00504F49"/>
    <w:rsid w:val="00505249"/>
    <w:rsid w:val="0050654D"/>
    <w:rsid w:val="00507058"/>
    <w:rsid w:val="00507AE1"/>
    <w:rsid w:val="005119C9"/>
    <w:rsid w:val="00511CCF"/>
    <w:rsid w:val="00511FB6"/>
    <w:rsid w:val="00512225"/>
    <w:rsid w:val="00512311"/>
    <w:rsid w:val="00512BC2"/>
    <w:rsid w:val="00513989"/>
    <w:rsid w:val="005145C6"/>
    <w:rsid w:val="00514795"/>
    <w:rsid w:val="00517996"/>
    <w:rsid w:val="00521640"/>
    <w:rsid w:val="00524AC0"/>
    <w:rsid w:val="00526993"/>
    <w:rsid w:val="00532806"/>
    <w:rsid w:val="005332EF"/>
    <w:rsid w:val="005337DF"/>
    <w:rsid w:val="005347F4"/>
    <w:rsid w:val="00534986"/>
    <w:rsid w:val="00535951"/>
    <w:rsid w:val="00536618"/>
    <w:rsid w:val="00536D39"/>
    <w:rsid w:val="00536FEC"/>
    <w:rsid w:val="00537D95"/>
    <w:rsid w:val="00540061"/>
    <w:rsid w:val="00540F70"/>
    <w:rsid w:val="005413E3"/>
    <w:rsid w:val="005440C6"/>
    <w:rsid w:val="0054423A"/>
    <w:rsid w:val="005454B0"/>
    <w:rsid w:val="00547E41"/>
    <w:rsid w:val="00553A00"/>
    <w:rsid w:val="0055581E"/>
    <w:rsid w:val="0055752A"/>
    <w:rsid w:val="005578F8"/>
    <w:rsid w:val="00560444"/>
    <w:rsid w:val="00564857"/>
    <w:rsid w:val="00570608"/>
    <w:rsid w:val="00572A81"/>
    <w:rsid w:val="00572C35"/>
    <w:rsid w:val="00573103"/>
    <w:rsid w:val="00574852"/>
    <w:rsid w:val="00574C11"/>
    <w:rsid w:val="005757F3"/>
    <w:rsid w:val="00575D67"/>
    <w:rsid w:val="00584B1A"/>
    <w:rsid w:val="0058626C"/>
    <w:rsid w:val="00586D5A"/>
    <w:rsid w:val="00587DFC"/>
    <w:rsid w:val="00591B4F"/>
    <w:rsid w:val="005926BF"/>
    <w:rsid w:val="00592DF7"/>
    <w:rsid w:val="00593AE2"/>
    <w:rsid w:val="00595125"/>
    <w:rsid w:val="0059635E"/>
    <w:rsid w:val="00597015"/>
    <w:rsid w:val="005A208B"/>
    <w:rsid w:val="005A286B"/>
    <w:rsid w:val="005A3555"/>
    <w:rsid w:val="005A3C67"/>
    <w:rsid w:val="005A4035"/>
    <w:rsid w:val="005A41E1"/>
    <w:rsid w:val="005A4972"/>
    <w:rsid w:val="005B06D0"/>
    <w:rsid w:val="005B0F45"/>
    <w:rsid w:val="005B116B"/>
    <w:rsid w:val="005B2161"/>
    <w:rsid w:val="005B21E7"/>
    <w:rsid w:val="005B2628"/>
    <w:rsid w:val="005B2D91"/>
    <w:rsid w:val="005B2E0E"/>
    <w:rsid w:val="005B5037"/>
    <w:rsid w:val="005B5FB6"/>
    <w:rsid w:val="005B612D"/>
    <w:rsid w:val="005B6F66"/>
    <w:rsid w:val="005B79EF"/>
    <w:rsid w:val="005B7B9A"/>
    <w:rsid w:val="005C4112"/>
    <w:rsid w:val="005D0699"/>
    <w:rsid w:val="005D1CBF"/>
    <w:rsid w:val="005D31AE"/>
    <w:rsid w:val="005D3CAA"/>
    <w:rsid w:val="005D6239"/>
    <w:rsid w:val="005D62E9"/>
    <w:rsid w:val="005D62F1"/>
    <w:rsid w:val="005E0028"/>
    <w:rsid w:val="005E0931"/>
    <w:rsid w:val="005E0C0F"/>
    <w:rsid w:val="005E2178"/>
    <w:rsid w:val="005E2316"/>
    <w:rsid w:val="005E3B62"/>
    <w:rsid w:val="005E3F3D"/>
    <w:rsid w:val="005E4591"/>
    <w:rsid w:val="005E4E78"/>
    <w:rsid w:val="005E51E9"/>
    <w:rsid w:val="005E596C"/>
    <w:rsid w:val="005E7EC1"/>
    <w:rsid w:val="005F0865"/>
    <w:rsid w:val="005F0954"/>
    <w:rsid w:val="005F2416"/>
    <w:rsid w:val="005F2A30"/>
    <w:rsid w:val="005F42DB"/>
    <w:rsid w:val="005F4B9B"/>
    <w:rsid w:val="005F4EFD"/>
    <w:rsid w:val="005F5203"/>
    <w:rsid w:val="005F635B"/>
    <w:rsid w:val="005F7A53"/>
    <w:rsid w:val="006002D9"/>
    <w:rsid w:val="00600713"/>
    <w:rsid w:val="00602F4F"/>
    <w:rsid w:val="00603264"/>
    <w:rsid w:val="00603A8B"/>
    <w:rsid w:val="006047E6"/>
    <w:rsid w:val="006051DF"/>
    <w:rsid w:val="00606F78"/>
    <w:rsid w:val="00607BCE"/>
    <w:rsid w:val="0061202F"/>
    <w:rsid w:val="00614A7F"/>
    <w:rsid w:val="00615387"/>
    <w:rsid w:val="00616BE2"/>
    <w:rsid w:val="00620058"/>
    <w:rsid w:val="00620377"/>
    <w:rsid w:val="006216C6"/>
    <w:rsid w:val="00621849"/>
    <w:rsid w:val="006237A1"/>
    <w:rsid w:val="00623DFE"/>
    <w:rsid w:val="00624DB5"/>
    <w:rsid w:val="00625458"/>
    <w:rsid w:val="00633588"/>
    <w:rsid w:val="00634462"/>
    <w:rsid w:val="00635F4D"/>
    <w:rsid w:val="00636031"/>
    <w:rsid w:val="006363C1"/>
    <w:rsid w:val="006376E4"/>
    <w:rsid w:val="00641FF7"/>
    <w:rsid w:val="00642BF9"/>
    <w:rsid w:val="00644451"/>
    <w:rsid w:val="00644BE7"/>
    <w:rsid w:val="006463AC"/>
    <w:rsid w:val="0064702F"/>
    <w:rsid w:val="006514AE"/>
    <w:rsid w:val="00652B9F"/>
    <w:rsid w:val="006548E1"/>
    <w:rsid w:val="006604D7"/>
    <w:rsid w:val="00660DF4"/>
    <w:rsid w:val="0066114D"/>
    <w:rsid w:val="0066348D"/>
    <w:rsid w:val="00663A0E"/>
    <w:rsid w:val="00664283"/>
    <w:rsid w:val="00666FA9"/>
    <w:rsid w:val="00667E14"/>
    <w:rsid w:val="006702DE"/>
    <w:rsid w:val="0067122C"/>
    <w:rsid w:val="00672210"/>
    <w:rsid w:val="00672384"/>
    <w:rsid w:val="00672CE3"/>
    <w:rsid w:val="00674745"/>
    <w:rsid w:val="00674CB4"/>
    <w:rsid w:val="00676306"/>
    <w:rsid w:val="0067642D"/>
    <w:rsid w:val="00676E6B"/>
    <w:rsid w:val="006770B4"/>
    <w:rsid w:val="00682FA4"/>
    <w:rsid w:val="00683BA7"/>
    <w:rsid w:val="00684AE8"/>
    <w:rsid w:val="00684EF7"/>
    <w:rsid w:val="00690710"/>
    <w:rsid w:val="006910F0"/>
    <w:rsid w:val="0069126E"/>
    <w:rsid w:val="00692201"/>
    <w:rsid w:val="00693B43"/>
    <w:rsid w:val="00693C10"/>
    <w:rsid w:val="00695EB2"/>
    <w:rsid w:val="006966AF"/>
    <w:rsid w:val="00697F55"/>
    <w:rsid w:val="006A224A"/>
    <w:rsid w:val="006A346B"/>
    <w:rsid w:val="006A5488"/>
    <w:rsid w:val="006A55DE"/>
    <w:rsid w:val="006B2A77"/>
    <w:rsid w:val="006B3001"/>
    <w:rsid w:val="006B684A"/>
    <w:rsid w:val="006B71AA"/>
    <w:rsid w:val="006B79FA"/>
    <w:rsid w:val="006B7ED9"/>
    <w:rsid w:val="006C0BE8"/>
    <w:rsid w:val="006C2BDB"/>
    <w:rsid w:val="006C2F7D"/>
    <w:rsid w:val="006C58A2"/>
    <w:rsid w:val="006C6082"/>
    <w:rsid w:val="006C6602"/>
    <w:rsid w:val="006C6B1B"/>
    <w:rsid w:val="006C6F7A"/>
    <w:rsid w:val="006C71BD"/>
    <w:rsid w:val="006C727F"/>
    <w:rsid w:val="006C7F07"/>
    <w:rsid w:val="006D5E71"/>
    <w:rsid w:val="006D7695"/>
    <w:rsid w:val="006D7B19"/>
    <w:rsid w:val="006E227E"/>
    <w:rsid w:val="006E2DBE"/>
    <w:rsid w:val="006E3F27"/>
    <w:rsid w:val="006E44F1"/>
    <w:rsid w:val="006F0157"/>
    <w:rsid w:val="006F1159"/>
    <w:rsid w:val="006F29CF"/>
    <w:rsid w:val="006F35EE"/>
    <w:rsid w:val="006F43A6"/>
    <w:rsid w:val="006F4D48"/>
    <w:rsid w:val="006F4DF3"/>
    <w:rsid w:val="006F6261"/>
    <w:rsid w:val="00700156"/>
    <w:rsid w:val="00703DAD"/>
    <w:rsid w:val="0070425E"/>
    <w:rsid w:val="0070521A"/>
    <w:rsid w:val="0070624D"/>
    <w:rsid w:val="007068A3"/>
    <w:rsid w:val="00706B58"/>
    <w:rsid w:val="007072DC"/>
    <w:rsid w:val="00710B09"/>
    <w:rsid w:val="00710CAC"/>
    <w:rsid w:val="0071151D"/>
    <w:rsid w:val="00711A2F"/>
    <w:rsid w:val="007134DD"/>
    <w:rsid w:val="007139D3"/>
    <w:rsid w:val="00714581"/>
    <w:rsid w:val="007153C2"/>
    <w:rsid w:val="0071684A"/>
    <w:rsid w:val="00716946"/>
    <w:rsid w:val="00717D4C"/>
    <w:rsid w:val="00720AA2"/>
    <w:rsid w:val="00723EF1"/>
    <w:rsid w:val="007241E0"/>
    <w:rsid w:val="00726BFC"/>
    <w:rsid w:val="00731449"/>
    <w:rsid w:val="0073175A"/>
    <w:rsid w:val="00732A6F"/>
    <w:rsid w:val="00733370"/>
    <w:rsid w:val="0073495F"/>
    <w:rsid w:val="0073581A"/>
    <w:rsid w:val="00737CEB"/>
    <w:rsid w:val="00741D93"/>
    <w:rsid w:val="00743B61"/>
    <w:rsid w:val="007468D6"/>
    <w:rsid w:val="00751FEA"/>
    <w:rsid w:val="00752698"/>
    <w:rsid w:val="00752C59"/>
    <w:rsid w:val="00753B4D"/>
    <w:rsid w:val="00753BE0"/>
    <w:rsid w:val="007544B7"/>
    <w:rsid w:val="00755B1F"/>
    <w:rsid w:val="00756C15"/>
    <w:rsid w:val="0075700B"/>
    <w:rsid w:val="00760CB6"/>
    <w:rsid w:val="007620BA"/>
    <w:rsid w:val="00763D74"/>
    <w:rsid w:val="00767850"/>
    <w:rsid w:val="00767BBB"/>
    <w:rsid w:val="0077145D"/>
    <w:rsid w:val="00772D84"/>
    <w:rsid w:val="007732AC"/>
    <w:rsid w:val="0077367C"/>
    <w:rsid w:val="007746BE"/>
    <w:rsid w:val="0077473E"/>
    <w:rsid w:val="00774918"/>
    <w:rsid w:val="00776ECD"/>
    <w:rsid w:val="007773AD"/>
    <w:rsid w:val="007818A8"/>
    <w:rsid w:val="007830E9"/>
    <w:rsid w:val="007836D5"/>
    <w:rsid w:val="00783D26"/>
    <w:rsid w:val="007913D2"/>
    <w:rsid w:val="007921E1"/>
    <w:rsid w:val="007924BC"/>
    <w:rsid w:val="0079488B"/>
    <w:rsid w:val="00795D8E"/>
    <w:rsid w:val="0079687C"/>
    <w:rsid w:val="007A1060"/>
    <w:rsid w:val="007A149B"/>
    <w:rsid w:val="007A1575"/>
    <w:rsid w:val="007A22D7"/>
    <w:rsid w:val="007A3432"/>
    <w:rsid w:val="007A7B3B"/>
    <w:rsid w:val="007B0136"/>
    <w:rsid w:val="007B21D1"/>
    <w:rsid w:val="007B255D"/>
    <w:rsid w:val="007B341A"/>
    <w:rsid w:val="007B4430"/>
    <w:rsid w:val="007B49C9"/>
    <w:rsid w:val="007C10BF"/>
    <w:rsid w:val="007C1C7B"/>
    <w:rsid w:val="007C3358"/>
    <w:rsid w:val="007C425D"/>
    <w:rsid w:val="007C5116"/>
    <w:rsid w:val="007C5182"/>
    <w:rsid w:val="007C7848"/>
    <w:rsid w:val="007C7DB5"/>
    <w:rsid w:val="007D03D5"/>
    <w:rsid w:val="007D2B5C"/>
    <w:rsid w:val="007D43B5"/>
    <w:rsid w:val="007D44E9"/>
    <w:rsid w:val="007D5E72"/>
    <w:rsid w:val="007D6B4C"/>
    <w:rsid w:val="007E0F6B"/>
    <w:rsid w:val="007E51F7"/>
    <w:rsid w:val="007E639F"/>
    <w:rsid w:val="007E63F0"/>
    <w:rsid w:val="007F00FC"/>
    <w:rsid w:val="007F3AE5"/>
    <w:rsid w:val="007F51E9"/>
    <w:rsid w:val="007F63ED"/>
    <w:rsid w:val="007F751B"/>
    <w:rsid w:val="007F7F69"/>
    <w:rsid w:val="00800235"/>
    <w:rsid w:val="008007D2"/>
    <w:rsid w:val="008022C0"/>
    <w:rsid w:val="00802631"/>
    <w:rsid w:val="008035EC"/>
    <w:rsid w:val="00804A87"/>
    <w:rsid w:val="008065F3"/>
    <w:rsid w:val="0080739E"/>
    <w:rsid w:val="00807FA6"/>
    <w:rsid w:val="008165D9"/>
    <w:rsid w:val="00817387"/>
    <w:rsid w:val="0082004F"/>
    <w:rsid w:val="00820BEC"/>
    <w:rsid w:val="00821924"/>
    <w:rsid w:val="008233E6"/>
    <w:rsid w:val="008257CB"/>
    <w:rsid w:val="00825CBB"/>
    <w:rsid w:val="00826B01"/>
    <w:rsid w:val="008324ED"/>
    <w:rsid w:val="00833742"/>
    <w:rsid w:val="0083399F"/>
    <w:rsid w:val="00835B2E"/>
    <w:rsid w:val="0083697F"/>
    <w:rsid w:val="00840070"/>
    <w:rsid w:val="00842451"/>
    <w:rsid w:val="00846992"/>
    <w:rsid w:val="00852021"/>
    <w:rsid w:val="008529D2"/>
    <w:rsid w:val="00857074"/>
    <w:rsid w:val="00857DF9"/>
    <w:rsid w:val="0086183C"/>
    <w:rsid w:val="0086357C"/>
    <w:rsid w:val="008635B1"/>
    <w:rsid w:val="00863A97"/>
    <w:rsid w:val="008670D3"/>
    <w:rsid w:val="00867598"/>
    <w:rsid w:val="00867D7D"/>
    <w:rsid w:val="00867DE3"/>
    <w:rsid w:val="00874969"/>
    <w:rsid w:val="00876BDC"/>
    <w:rsid w:val="0087779D"/>
    <w:rsid w:val="00880423"/>
    <w:rsid w:val="00881A74"/>
    <w:rsid w:val="00883376"/>
    <w:rsid w:val="00885F53"/>
    <w:rsid w:val="0088771A"/>
    <w:rsid w:val="008878BC"/>
    <w:rsid w:val="00892223"/>
    <w:rsid w:val="00893440"/>
    <w:rsid w:val="00893E7D"/>
    <w:rsid w:val="0089447E"/>
    <w:rsid w:val="00895279"/>
    <w:rsid w:val="0089615F"/>
    <w:rsid w:val="0089691B"/>
    <w:rsid w:val="00896A60"/>
    <w:rsid w:val="00897541"/>
    <w:rsid w:val="00897C2B"/>
    <w:rsid w:val="008A1D2E"/>
    <w:rsid w:val="008A220A"/>
    <w:rsid w:val="008A23F9"/>
    <w:rsid w:val="008A32E6"/>
    <w:rsid w:val="008A4148"/>
    <w:rsid w:val="008A4CA9"/>
    <w:rsid w:val="008A4EC1"/>
    <w:rsid w:val="008A6165"/>
    <w:rsid w:val="008A70F2"/>
    <w:rsid w:val="008B00F0"/>
    <w:rsid w:val="008B0F27"/>
    <w:rsid w:val="008B10A9"/>
    <w:rsid w:val="008B301B"/>
    <w:rsid w:val="008B66C7"/>
    <w:rsid w:val="008B6AC6"/>
    <w:rsid w:val="008B7A30"/>
    <w:rsid w:val="008B7B5E"/>
    <w:rsid w:val="008C0D35"/>
    <w:rsid w:val="008C1CBB"/>
    <w:rsid w:val="008C22E6"/>
    <w:rsid w:val="008C3A17"/>
    <w:rsid w:val="008C3F8C"/>
    <w:rsid w:val="008C4F9E"/>
    <w:rsid w:val="008C5A8B"/>
    <w:rsid w:val="008C6B5B"/>
    <w:rsid w:val="008C7C3A"/>
    <w:rsid w:val="008D0F9B"/>
    <w:rsid w:val="008D17CC"/>
    <w:rsid w:val="008D3A5E"/>
    <w:rsid w:val="008D4A4F"/>
    <w:rsid w:val="008D4F7A"/>
    <w:rsid w:val="008D4FF1"/>
    <w:rsid w:val="008D5A22"/>
    <w:rsid w:val="008D62F5"/>
    <w:rsid w:val="008D767C"/>
    <w:rsid w:val="008D7DC1"/>
    <w:rsid w:val="008E1928"/>
    <w:rsid w:val="008E5112"/>
    <w:rsid w:val="008E6325"/>
    <w:rsid w:val="008E6728"/>
    <w:rsid w:val="008E6AFD"/>
    <w:rsid w:val="008F0073"/>
    <w:rsid w:val="008F0534"/>
    <w:rsid w:val="008F09C8"/>
    <w:rsid w:val="008F1C2F"/>
    <w:rsid w:val="008F352C"/>
    <w:rsid w:val="008F3DA2"/>
    <w:rsid w:val="008F5595"/>
    <w:rsid w:val="008F5ED3"/>
    <w:rsid w:val="008F64B0"/>
    <w:rsid w:val="008F6A81"/>
    <w:rsid w:val="00902DE1"/>
    <w:rsid w:val="00903AAC"/>
    <w:rsid w:val="00905347"/>
    <w:rsid w:val="00907133"/>
    <w:rsid w:val="00910AA6"/>
    <w:rsid w:val="00910FC1"/>
    <w:rsid w:val="00914D75"/>
    <w:rsid w:val="00921AD2"/>
    <w:rsid w:val="00924AE5"/>
    <w:rsid w:val="009252B4"/>
    <w:rsid w:val="00925DD2"/>
    <w:rsid w:val="009279AF"/>
    <w:rsid w:val="0093192A"/>
    <w:rsid w:val="009326AF"/>
    <w:rsid w:val="009334E1"/>
    <w:rsid w:val="00935F07"/>
    <w:rsid w:val="009365DF"/>
    <w:rsid w:val="00937F37"/>
    <w:rsid w:val="00941A2A"/>
    <w:rsid w:val="00941F62"/>
    <w:rsid w:val="00942929"/>
    <w:rsid w:val="0094574D"/>
    <w:rsid w:val="009469C2"/>
    <w:rsid w:val="00947703"/>
    <w:rsid w:val="00947EE5"/>
    <w:rsid w:val="0095155D"/>
    <w:rsid w:val="009527F4"/>
    <w:rsid w:val="00952E43"/>
    <w:rsid w:val="009537E1"/>
    <w:rsid w:val="00953F4E"/>
    <w:rsid w:val="0095427E"/>
    <w:rsid w:val="0095471F"/>
    <w:rsid w:val="0095477D"/>
    <w:rsid w:val="00954CCB"/>
    <w:rsid w:val="00955B26"/>
    <w:rsid w:val="0095643E"/>
    <w:rsid w:val="00956B63"/>
    <w:rsid w:val="00957BC0"/>
    <w:rsid w:val="00960A5B"/>
    <w:rsid w:val="009619CC"/>
    <w:rsid w:val="00961CD1"/>
    <w:rsid w:val="00963175"/>
    <w:rsid w:val="00963A19"/>
    <w:rsid w:val="00967B13"/>
    <w:rsid w:val="009707D5"/>
    <w:rsid w:val="0097109D"/>
    <w:rsid w:val="00971B25"/>
    <w:rsid w:val="009720A8"/>
    <w:rsid w:val="00972842"/>
    <w:rsid w:val="00972E5A"/>
    <w:rsid w:val="0097377E"/>
    <w:rsid w:val="00977A09"/>
    <w:rsid w:val="00977A30"/>
    <w:rsid w:val="00982DEA"/>
    <w:rsid w:val="0098335E"/>
    <w:rsid w:val="0098376B"/>
    <w:rsid w:val="00984235"/>
    <w:rsid w:val="00984473"/>
    <w:rsid w:val="0098517F"/>
    <w:rsid w:val="00987004"/>
    <w:rsid w:val="00990F37"/>
    <w:rsid w:val="009918D6"/>
    <w:rsid w:val="00991B32"/>
    <w:rsid w:val="009922A7"/>
    <w:rsid w:val="009928AC"/>
    <w:rsid w:val="00992AE7"/>
    <w:rsid w:val="0099321A"/>
    <w:rsid w:val="009939C8"/>
    <w:rsid w:val="009A0610"/>
    <w:rsid w:val="009A2859"/>
    <w:rsid w:val="009A6340"/>
    <w:rsid w:val="009A6432"/>
    <w:rsid w:val="009A6583"/>
    <w:rsid w:val="009A78E5"/>
    <w:rsid w:val="009A7908"/>
    <w:rsid w:val="009A79CA"/>
    <w:rsid w:val="009B042B"/>
    <w:rsid w:val="009B064F"/>
    <w:rsid w:val="009B0B39"/>
    <w:rsid w:val="009B2913"/>
    <w:rsid w:val="009B3019"/>
    <w:rsid w:val="009B350E"/>
    <w:rsid w:val="009B3CCD"/>
    <w:rsid w:val="009B42BF"/>
    <w:rsid w:val="009B664F"/>
    <w:rsid w:val="009B6CF2"/>
    <w:rsid w:val="009C0CB8"/>
    <w:rsid w:val="009C26C2"/>
    <w:rsid w:val="009C2EBC"/>
    <w:rsid w:val="009C3121"/>
    <w:rsid w:val="009C420A"/>
    <w:rsid w:val="009C496D"/>
    <w:rsid w:val="009C4CC0"/>
    <w:rsid w:val="009C59C6"/>
    <w:rsid w:val="009C6AFB"/>
    <w:rsid w:val="009D06C5"/>
    <w:rsid w:val="009D2B8B"/>
    <w:rsid w:val="009D2D93"/>
    <w:rsid w:val="009D4512"/>
    <w:rsid w:val="009D7A89"/>
    <w:rsid w:val="009E1239"/>
    <w:rsid w:val="009E2095"/>
    <w:rsid w:val="009E3887"/>
    <w:rsid w:val="009E4739"/>
    <w:rsid w:val="009E4927"/>
    <w:rsid w:val="009E6DC1"/>
    <w:rsid w:val="009F05F6"/>
    <w:rsid w:val="009F0ACE"/>
    <w:rsid w:val="009F1645"/>
    <w:rsid w:val="009F2022"/>
    <w:rsid w:val="009F2339"/>
    <w:rsid w:val="009F261D"/>
    <w:rsid w:val="009F286F"/>
    <w:rsid w:val="009F6280"/>
    <w:rsid w:val="00A00C81"/>
    <w:rsid w:val="00A00EAB"/>
    <w:rsid w:val="00A026D5"/>
    <w:rsid w:val="00A03411"/>
    <w:rsid w:val="00A03BB8"/>
    <w:rsid w:val="00A045BF"/>
    <w:rsid w:val="00A048D2"/>
    <w:rsid w:val="00A069EF"/>
    <w:rsid w:val="00A07968"/>
    <w:rsid w:val="00A10E28"/>
    <w:rsid w:val="00A13D51"/>
    <w:rsid w:val="00A15048"/>
    <w:rsid w:val="00A15498"/>
    <w:rsid w:val="00A16521"/>
    <w:rsid w:val="00A16804"/>
    <w:rsid w:val="00A169C4"/>
    <w:rsid w:val="00A17788"/>
    <w:rsid w:val="00A17C33"/>
    <w:rsid w:val="00A207C4"/>
    <w:rsid w:val="00A21681"/>
    <w:rsid w:val="00A23B32"/>
    <w:rsid w:val="00A24318"/>
    <w:rsid w:val="00A26133"/>
    <w:rsid w:val="00A26F0D"/>
    <w:rsid w:val="00A302C2"/>
    <w:rsid w:val="00A30AEF"/>
    <w:rsid w:val="00A313BE"/>
    <w:rsid w:val="00A327C1"/>
    <w:rsid w:val="00A345A7"/>
    <w:rsid w:val="00A34AED"/>
    <w:rsid w:val="00A34DA6"/>
    <w:rsid w:val="00A40431"/>
    <w:rsid w:val="00A43A74"/>
    <w:rsid w:val="00A43F34"/>
    <w:rsid w:val="00A44495"/>
    <w:rsid w:val="00A51D13"/>
    <w:rsid w:val="00A52305"/>
    <w:rsid w:val="00A53939"/>
    <w:rsid w:val="00A55574"/>
    <w:rsid w:val="00A60298"/>
    <w:rsid w:val="00A608C3"/>
    <w:rsid w:val="00A636C4"/>
    <w:rsid w:val="00A63867"/>
    <w:rsid w:val="00A66C08"/>
    <w:rsid w:val="00A67587"/>
    <w:rsid w:val="00A70B76"/>
    <w:rsid w:val="00A7241C"/>
    <w:rsid w:val="00A73604"/>
    <w:rsid w:val="00A74A44"/>
    <w:rsid w:val="00A74FF6"/>
    <w:rsid w:val="00A754C8"/>
    <w:rsid w:val="00A75D75"/>
    <w:rsid w:val="00A777F6"/>
    <w:rsid w:val="00A80215"/>
    <w:rsid w:val="00A80B3A"/>
    <w:rsid w:val="00A80E7C"/>
    <w:rsid w:val="00A816FB"/>
    <w:rsid w:val="00A81C34"/>
    <w:rsid w:val="00A823E1"/>
    <w:rsid w:val="00A82439"/>
    <w:rsid w:val="00A82B9E"/>
    <w:rsid w:val="00A839C4"/>
    <w:rsid w:val="00A844DE"/>
    <w:rsid w:val="00A851B1"/>
    <w:rsid w:val="00A853BF"/>
    <w:rsid w:val="00A8560C"/>
    <w:rsid w:val="00A85C26"/>
    <w:rsid w:val="00A94B34"/>
    <w:rsid w:val="00A957DC"/>
    <w:rsid w:val="00A96240"/>
    <w:rsid w:val="00AA126F"/>
    <w:rsid w:val="00AA1C00"/>
    <w:rsid w:val="00AA3E56"/>
    <w:rsid w:val="00AA490C"/>
    <w:rsid w:val="00AA7DB4"/>
    <w:rsid w:val="00AB0A10"/>
    <w:rsid w:val="00AB0D8C"/>
    <w:rsid w:val="00AB15DC"/>
    <w:rsid w:val="00AB1A17"/>
    <w:rsid w:val="00AB33D6"/>
    <w:rsid w:val="00AB62A1"/>
    <w:rsid w:val="00AB7055"/>
    <w:rsid w:val="00AC017A"/>
    <w:rsid w:val="00AC1307"/>
    <w:rsid w:val="00AC1C64"/>
    <w:rsid w:val="00AC22A9"/>
    <w:rsid w:val="00AC24A8"/>
    <w:rsid w:val="00AC2626"/>
    <w:rsid w:val="00AC2785"/>
    <w:rsid w:val="00AC43B2"/>
    <w:rsid w:val="00AC4D7A"/>
    <w:rsid w:val="00AC58B1"/>
    <w:rsid w:val="00AC6FEE"/>
    <w:rsid w:val="00AC70C8"/>
    <w:rsid w:val="00AC7462"/>
    <w:rsid w:val="00AD13FB"/>
    <w:rsid w:val="00AD302C"/>
    <w:rsid w:val="00AD3A99"/>
    <w:rsid w:val="00AD6A8A"/>
    <w:rsid w:val="00AD7843"/>
    <w:rsid w:val="00AE101D"/>
    <w:rsid w:val="00AE2108"/>
    <w:rsid w:val="00AE3026"/>
    <w:rsid w:val="00AE3865"/>
    <w:rsid w:val="00AE3FFF"/>
    <w:rsid w:val="00AE42CC"/>
    <w:rsid w:val="00AE6174"/>
    <w:rsid w:val="00AE651F"/>
    <w:rsid w:val="00AF1E2C"/>
    <w:rsid w:val="00AF389E"/>
    <w:rsid w:val="00AF44A3"/>
    <w:rsid w:val="00AF5914"/>
    <w:rsid w:val="00AF7C69"/>
    <w:rsid w:val="00B02683"/>
    <w:rsid w:val="00B04240"/>
    <w:rsid w:val="00B04E64"/>
    <w:rsid w:val="00B06236"/>
    <w:rsid w:val="00B074C8"/>
    <w:rsid w:val="00B115AF"/>
    <w:rsid w:val="00B12E5E"/>
    <w:rsid w:val="00B14BAE"/>
    <w:rsid w:val="00B14F5C"/>
    <w:rsid w:val="00B155D0"/>
    <w:rsid w:val="00B15846"/>
    <w:rsid w:val="00B1710F"/>
    <w:rsid w:val="00B20E98"/>
    <w:rsid w:val="00B230B9"/>
    <w:rsid w:val="00B23B8F"/>
    <w:rsid w:val="00B249F4"/>
    <w:rsid w:val="00B24C8B"/>
    <w:rsid w:val="00B262F0"/>
    <w:rsid w:val="00B302E5"/>
    <w:rsid w:val="00B3075E"/>
    <w:rsid w:val="00B30D9D"/>
    <w:rsid w:val="00B30F09"/>
    <w:rsid w:val="00B310D6"/>
    <w:rsid w:val="00B332D0"/>
    <w:rsid w:val="00B3589E"/>
    <w:rsid w:val="00B36AFC"/>
    <w:rsid w:val="00B3701B"/>
    <w:rsid w:val="00B44181"/>
    <w:rsid w:val="00B44584"/>
    <w:rsid w:val="00B4458F"/>
    <w:rsid w:val="00B459A2"/>
    <w:rsid w:val="00B46B36"/>
    <w:rsid w:val="00B501E5"/>
    <w:rsid w:val="00B512A5"/>
    <w:rsid w:val="00B54FE5"/>
    <w:rsid w:val="00B576EB"/>
    <w:rsid w:val="00B60D03"/>
    <w:rsid w:val="00B610FE"/>
    <w:rsid w:val="00B611D9"/>
    <w:rsid w:val="00B61E30"/>
    <w:rsid w:val="00B637C0"/>
    <w:rsid w:val="00B65F67"/>
    <w:rsid w:val="00B66CC4"/>
    <w:rsid w:val="00B6701E"/>
    <w:rsid w:val="00B67C64"/>
    <w:rsid w:val="00B703DA"/>
    <w:rsid w:val="00B70F19"/>
    <w:rsid w:val="00B71C7F"/>
    <w:rsid w:val="00B733D6"/>
    <w:rsid w:val="00B74241"/>
    <w:rsid w:val="00B752CF"/>
    <w:rsid w:val="00B75B22"/>
    <w:rsid w:val="00B7627F"/>
    <w:rsid w:val="00B801BE"/>
    <w:rsid w:val="00B807B5"/>
    <w:rsid w:val="00B81421"/>
    <w:rsid w:val="00B85A89"/>
    <w:rsid w:val="00B866DB"/>
    <w:rsid w:val="00B86E47"/>
    <w:rsid w:val="00B87040"/>
    <w:rsid w:val="00B87449"/>
    <w:rsid w:val="00B87EB0"/>
    <w:rsid w:val="00B9192E"/>
    <w:rsid w:val="00B924C2"/>
    <w:rsid w:val="00B92DC1"/>
    <w:rsid w:val="00B9391A"/>
    <w:rsid w:val="00B941A2"/>
    <w:rsid w:val="00B95D49"/>
    <w:rsid w:val="00B961BD"/>
    <w:rsid w:val="00B96A4F"/>
    <w:rsid w:val="00BA2214"/>
    <w:rsid w:val="00BA39CA"/>
    <w:rsid w:val="00BA4102"/>
    <w:rsid w:val="00BA6DBE"/>
    <w:rsid w:val="00BA74DD"/>
    <w:rsid w:val="00BA773C"/>
    <w:rsid w:val="00BA788D"/>
    <w:rsid w:val="00BB01FB"/>
    <w:rsid w:val="00BB219F"/>
    <w:rsid w:val="00BB285E"/>
    <w:rsid w:val="00BB3A73"/>
    <w:rsid w:val="00BB45EC"/>
    <w:rsid w:val="00BB4E0C"/>
    <w:rsid w:val="00BB52AC"/>
    <w:rsid w:val="00BB64AC"/>
    <w:rsid w:val="00BB745B"/>
    <w:rsid w:val="00BB77A6"/>
    <w:rsid w:val="00BC1CE6"/>
    <w:rsid w:val="00BC471C"/>
    <w:rsid w:val="00BC568A"/>
    <w:rsid w:val="00BC6C80"/>
    <w:rsid w:val="00BC7D26"/>
    <w:rsid w:val="00BD049B"/>
    <w:rsid w:val="00BD3A3D"/>
    <w:rsid w:val="00BD4BDD"/>
    <w:rsid w:val="00BD5416"/>
    <w:rsid w:val="00BE3515"/>
    <w:rsid w:val="00BE3C95"/>
    <w:rsid w:val="00BE799A"/>
    <w:rsid w:val="00BF0637"/>
    <w:rsid w:val="00BF0E52"/>
    <w:rsid w:val="00BF1598"/>
    <w:rsid w:val="00BF4D5B"/>
    <w:rsid w:val="00BF5066"/>
    <w:rsid w:val="00BF5250"/>
    <w:rsid w:val="00BF7D92"/>
    <w:rsid w:val="00BF7DD8"/>
    <w:rsid w:val="00C02516"/>
    <w:rsid w:val="00C03E05"/>
    <w:rsid w:val="00C04ACD"/>
    <w:rsid w:val="00C052ED"/>
    <w:rsid w:val="00C058E1"/>
    <w:rsid w:val="00C06333"/>
    <w:rsid w:val="00C07877"/>
    <w:rsid w:val="00C07B1F"/>
    <w:rsid w:val="00C110DA"/>
    <w:rsid w:val="00C1157F"/>
    <w:rsid w:val="00C12DF2"/>
    <w:rsid w:val="00C13121"/>
    <w:rsid w:val="00C15095"/>
    <w:rsid w:val="00C24D69"/>
    <w:rsid w:val="00C25032"/>
    <w:rsid w:val="00C25252"/>
    <w:rsid w:val="00C26B02"/>
    <w:rsid w:val="00C276B9"/>
    <w:rsid w:val="00C27B30"/>
    <w:rsid w:val="00C323D5"/>
    <w:rsid w:val="00C32CC7"/>
    <w:rsid w:val="00C32E16"/>
    <w:rsid w:val="00C3309C"/>
    <w:rsid w:val="00C330D9"/>
    <w:rsid w:val="00C347B8"/>
    <w:rsid w:val="00C34DB3"/>
    <w:rsid w:val="00C35560"/>
    <w:rsid w:val="00C357BC"/>
    <w:rsid w:val="00C36358"/>
    <w:rsid w:val="00C36692"/>
    <w:rsid w:val="00C371B7"/>
    <w:rsid w:val="00C413C5"/>
    <w:rsid w:val="00C41D3F"/>
    <w:rsid w:val="00C42BF0"/>
    <w:rsid w:val="00C42D1F"/>
    <w:rsid w:val="00C479A5"/>
    <w:rsid w:val="00C47A6B"/>
    <w:rsid w:val="00C519A9"/>
    <w:rsid w:val="00C54C37"/>
    <w:rsid w:val="00C5628F"/>
    <w:rsid w:val="00C575AA"/>
    <w:rsid w:val="00C60628"/>
    <w:rsid w:val="00C6119F"/>
    <w:rsid w:val="00C6169B"/>
    <w:rsid w:val="00C640ED"/>
    <w:rsid w:val="00C645E4"/>
    <w:rsid w:val="00C647D1"/>
    <w:rsid w:val="00C66641"/>
    <w:rsid w:val="00C713EA"/>
    <w:rsid w:val="00C72D2D"/>
    <w:rsid w:val="00C72E08"/>
    <w:rsid w:val="00C76DA6"/>
    <w:rsid w:val="00C77646"/>
    <w:rsid w:val="00C77A45"/>
    <w:rsid w:val="00C81045"/>
    <w:rsid w:val="00C81840"/>
    <w:rsid w:val="00C90F1B"/>
    <w:rsid w:val="00C91305"/>
    <w:rsid w:val="00C92B0C"/>
    <w:rsid w:val="00C93040"/>
    <w:rsid w:val="00C932CE"/>
    <w:rsid w:val="00C9456A"/>
    <w:rsid w:val="00C953C1"/>
    <w:rsid w:val="00C95594"/>
    <w:rsid w:val="00C9620E"/>
    <w:rsid w:val="00C97B9D"/>
    <w:rsid w:val="00CA0D6A"/>
    <w:rsid w:val="00CA22BB"/>
    <w:rsid w:val="00CA4C7E"/>
    <w:rsid w:val="00CA4EC5"/>
    <w:rsid w:val="00CA5E07"/>
    <w:rsid w:val="00CA7504"/>
    <w:rsid w:val="00CB1775"/>
    <w:rsid w:val="00CB2AD1"/>
    <w:rsid w:val="00CB3A84"/>
    <w:rsid w:val="00CB5B40"/>
    <w:rsid w:val="00CB5BBC"/>
    <w:rsid w:val="00CB78EB"/>
    <w:rsid w:val="00CC1131"/>
    <w:rsid w:val="00CC1A34"/>
    <w:rsid w:val="00CC3F6D"/>
    <w:rsid w:val="00CD0972"/>
    <w:rsid w:val="00CD2FAB"/>
    <w:rsid w:val="00CD3AC2"/>
    <w:rsid w:val="00CD4A3E"/>
    <w:rsid w:val="00CD58D5"/>
    <w:rsid w:val="00CD5A95"/>
    <w:rsid w:val="00CD6376"/>
    <w:rsid w:val="00CD6A11"/>
    <w:rsid w:val="00CD702A"/>
    <w:rsid w:val="00CE004B"/>
    <w:rsid w:val="00CE03C5"/>
    <w:rsid w:val="00CE170E"/>
    <w:rsid w:val="00CE3A62"/>
    <w:rsid w:val="00CE41C0"/>
    <w:rsid w:val="00CE4391"/>
    <w:rsid w:val="00CE50D4"/>
    <w:rsid w:val="00CE65FD"/>
    <w:rsid w:val="00CE7906"/>
    <w:rsid w:val="00CE7C4E"/>
    <w:rsid w:val="00CF075B"/>
    <w:rsid w:val="00CF0EF7"/>
    <w:rsid w:val="00CF1DB3"/>
    <w:rsid w:val="00CF25A1"/>
    <w:rsid w:val="00CF54D3"/>
    <w:rsid w:val="00CF6AD0"/>
    <w:rsid w:val="00CF71E9"/>
    <w:rsid w:val="00CF74E7"/>
    <w:rsid w:val="00D00653"/>
    <w:rsid w:val="00D0199E"/>
    <w:rsid w:val="00D05F78"/>
    <w:rsid w:val="00D0604B"/>
    <w:rsid w:val="00D060C3"/>
    <w:rsid w:val="00D070D2"/>
    <w:rsid w:val="00D11039"/>
    <w:rsid w:val="00D11D99"/>
    <w:rsid w:val="00D12835"/>
    <w:rsid w:val="00D12897"/>
    <w:rsid w:val="00D13C4E"/>
    <w:rsid w:val="00D15AC3"/>
    <w:rsid w:val="00D16C4B"/>
    <w:rsid w:val="00D177AC"/>
    <w:rsid w:val="00D21617"/>
    <w:rsid w:val="00D21A72"/>
    <w:rsid w:val="00D21C96"/>
    <w:rsid w:val="00D2248A"/>
    <w:rsid w:val="00D24008"/>
    <w:rsid w:val="00D243C2"/>
    <w:rsid w:val="00D252CD"/>
    <w:rsid w:val="00D263CF"/>
    <w:rsid w:val="00D27E68"/>
    <w:rsid w:val="00D31733"/>
    <w:rsid w:val="00D31A2C"/>
    <w:rsid w:val="00D31F86"/>
    <w:rsid w:val="00D34996"/>
    <w:rsid w:val="00D365E3"/>
    <w:rsid w:val="00D40ACA"/>
    <w:rsid w:val="00D40F25"/>
    <w:rsid w:val="00D417DD"/>
    <w:rsid w:val="00D430A1"/>
    <w:rsid w:val="00D435C1"/>
    <w:rsid w:val="00D44164"/>
    <w:rsid w:val="00D45016"/>
    <w:rsid w:val="00D50708"/>
    <w:rsid w:val="00D54281"/>
    <w:rsid w:val="00D5572C"/>
    <w:rsid w:val="00D570D4"/>
    <w:rsid w:val="00D57749"/>
    <w:rsid w:val="00D61D6F"/>
    <w:rsid w:val="00D638BB"/>
    <w:rsid w:val="00D64059"/>
    <w:rsid w:val="00D657C9"/>
    <w:rsid w:val="00D66764"/>
    <w:rsid w:val="00D720DE"/>
    <w:rsid w:val="00D73377"/>
    <w:rsid w:val="00D73B73"/>
    <w:rsid w:val="00D74949"/>
    <w:rsid w:val="00D76599"/>
    <w:rsid w:val="00D766A8"/>
    <w:rsid w:val="00D82F2A"/>
    <w:rsid w:val="00D838D0"/>
    <w:rsid w:val="00D862FB"/>
    <w:rsid w:val="00D86307"/>
    <w:rsid w:val="00D87573"/>
    <w:rsid w:val="00D87755"/>
    <w:rsid w:val="00D92CC0"/>
    <w:rsid w:val="00D93196"/>
    <w:rsid w:val="00D9421D"/>
    <w:rsid w:val="00D94AC6"/>
    <w:rsid w:val="00D9650E"/>
    <w:rsid w:val="00D97C29"/>
    <w:rsid w:val="00DA010A"/>
    <w:rsid w:val="00DA252E"/>
    <w:rsid w:val="00DA41AB"/>
    <w:rsid w:val="00DB003A"/>
    <w:rsid w:val="00DB03C1"/>
    <w:rsid w:val="00DB1356"/>
    <w:rsid w:val="00DB22B1"/>
    <w:rsid w:val="00DB357E"/>
    <w:rsid w:val="00DB3F63"/>
    <w:rsid w:val="00DB4304"/>
    <w:rsid w:val="00DB46CF"/>
    <w:rsid w:val="00DB4ED0"/>
    <w:rsid w:val="00DB5DD5"/>
    <w:rsid w:val="00DB6A34"/>
    <w:rsid w:val="00DB6D58"/>
    <w:rsid w:val="00DB711A"/>
    <w:rsid w:val="00DC5006"/>
    <w:rsid w:val="00DC5F3A"/>
    <w:rsid w:val="00DC6C86"/>
    <w:rsid w:val="00DC7189"/>
    <w:rsid w:val="00DC7B98"/>
    <w:rsid w:val="00DC7FDF"/>
    <w:rsid w:val="00DD278A"/>
    <w:rsid w:val="00DD5B2C"/>
    <w:rsid w:val="00DD5EDD"/>
    <w:rsid w:val="00DE10A8"/>
    <w:rsid w:val="00DE2483"/>
    <w:rsid w:val="00DE2A72"/>
    <w:rsid w:val="00DE56D1"/>
    <w:rsid w:val="00DE5789"/>
    <w:rsid w:val="00DE5A28"/>
    <w:rsid w:val="00DE5AC8"/>
    <w:rsid w:val="00DF18B6"/>
    <w:rsid w:val="00DF287A"/>
    <w:rsid w:val="00DF2E08"/>
    <w:rsid w:val="00DF3D31"/>
    <w:rsid w:val="00DF5081"/>
    <w:rsid w:val="00DF518B"/>
    <w:rsid w:val="00DF7200"/>
    <w:rsid w:val="00E007FA"/>
    <w:rsid w:val="00E01346"/>
    <w:rsid w:val="00E025F4"/>
    <w:rsid w:val="00E04FB0"/>
    <w:rsid w:val="00E1194E"/>
    <w:rsid w:val="00E11E2E"/>
    <w:rsid w:val="00E120C3"/>
    <w:rsid w:val="00E138FC"/>
    <w:rsid w:val="00E1529C"/>
    <w:rsid w:val="00E23694"/>
    <w:rsid w:val="00E24343"/>
    <w:rsid w:val="00E2595B"/>
    <w:rsid w:val="00E26884"/>
    <w:rsid w:val="00E30F9D"/>
    <w:rsid w:val="00E31DAE"/>
    <w:rsid w:val="00E34FA6"/>
    <w:rsid w:val="00E40256"/>
    <w:rsid w:val="00E40354"/>
    <w:rsid w:val="00E4037C"/>
    <w:rsid w:val="00E40E6C"/>
    <w:rsid w:val="00E428B5"/>
    <w:rsid w:val="00E42935"/>
    <w:rsid w:val="00E42FD2"/>
    <w:rsid w:val="00E44EB0"/>
    <w:rsid w:val="00E45163"/>
    <w:rsid w:val="00E45B94"/>
    <w:rsid w:val="00E474C9"/>
    <w:rsid w:val="00E47DDA"/>
    <w:rsid w:val="00E51149"/>
    <w:rsid w:val="00E513FF"/>
    <w:rsid w:val="00E51F76"/>
    <w:rsid w:val="00E541BB"/>
    <w:rsid w:val="00E54600"/>
    <w:rsid w:val="00E546E8"/>
    <w:rsid w:val="00E55670"/>
    <w:rsid w:val="00E61AC1"/>
    <w:rsid w:val="00E62E7A"/>
    <w:rsid w:val="00E63706"/>
    <w:rsid w:val="00E63BC4"/>
    <w:rsid w:val="00E664A4"/>
    <w:rsid w:val="00E675A2"/>
    <w:rsid w:val="00E716FE"/>
    <w:rsid w:val="00E731F0"/>
    <w:rsid w:val="00E762B6"/>
    <w:rsid w:val="00E803C3"/>
    <w:rsid w:val="00E808B0"/>
    <w:rsid w:val="00E81077"/>
    <w:rsid w:val="00E82574"/>
    <w:rsid w:val="00E853B4"/>
    <w:rsid w:val="00E85AB5"/>
    <w:rsid w:val="00E8621F"/>
    <w:rsid w:val="00E86D34"/>
    <w:rsid w:val="00E87411"/>
    <w:rsid w:val="00E874F8"/>
    <w:rsid w:val="00E9008F"/>
    <w:rsid w:val="00E9185C"/>
    <w:rsid w:val="00E95420"/>
    <w:rsid w:val="00E95ADA"/>
    <w:rsid w:val="00E95DAD"/>
    <w:rsid w:val="00E964CF"/>
    <w:rsid w:val="00E977CA"/>
    <w:rsid w:val="00EA05FC"/>
    <w:rsid w:val="00EA0712"/>
    <w:rsid w:val="00EA51B3"/>
    <w:rsid w:val="00EA6547"/>
    <w:rsid w:val="00EA6CA2"/>
    <w:rsid w:val="00EA6D1D"/>
    <w:rsid w:val="00EA6DA7"/>
    <w:rsid w:val="00EA79F5"/>
    <w:rsid w:val="00EB16B0"/>
    <w:rsid w:val="00EB2773"/>
    <w:rsid w:val="00EB2DC5"/>
    <w:rsid w:val="00EB2F56"/>
    <w:rsid w:val="00EB3727"/>
    <w:rsid w:val="00EB3B7A"/>
    <w:rsid w:val="00EB50C5"/>
    <w:rsid w:val="00EB53C8"/>
    <w:rsid w:val="00EC0119"/>
    <w:rsid w:val="00EC0484"/>
    <w:rsid w:val="00EC2E28"/>
    <w:rsid w:val="00EC31EC"/>
    <w:rsid w:val="00EC38AE"/>
    <w:rsid w:val="00EC4312"/>
    <w:rsid w:val="00EC5DAB"/>
    <w:rsid w:val="00EC5E01"/>
    <w:rsid w:val="00EC7311"/>
    <w:rsid w:val="00EC7465"/>
    <w:rsid w:val="00EC769A"/>
    <w:rsid w:val="00ED003D"/>
    <w:rsid w:val="00ED096F"/>
    <w:rsid w:val="00ED111B"/>
    <w:rsid w:val="00ED37C7"/>
    <w:rsid w:val="00ED41F1"/>
    <w:rsid w:val="00ED51AC"/>
    <w:rsid w:val="00ED5BDA"/>
    <w:rsid w:val="00EE15F4"/>
    <w:rsid w:val="00EE1B4B"/>
    <w:rsid w:val="00EE275A"/>
    <w:rsid w:val="00EE5BAF"/>
    <w:rsid w:val="00EE6093"/>
    <w:rsid w:val="00EF008B"/>
    <w:rsid w:val="00EF1740"/>
    <w:rsid w:val="00EF4E22"/>
    <w:rsid w:val="00EF754D"/>
    <w:rsid w:val="00F045C2"/>
    <w:rsid w:val="00F04B03"/>
    <w:rsid w:val="00F1136F"/>
    <w:rsid w:val="00F11414"/>
    <w:rsid w:val="00F126F2"/>
    <w:rsid w:val="00F151FC"/>
    <w:rsid w:val="00F15A8B"/>
    <w:rsid w:val="00F169DE"/>
    <w:rsid w:val="00F20013"/>
    <w:rsid w:val="00F2010B"/>
    <w:rsid w:val="00F20865"/>
    <w:rsid w:val="00F20DD5"/>
    <w:rsid w:val="00F25261"/>
    <w:rsid w:val="00F252D9"/>
    <w:rsid w:val="00F277E7"/>
    <w:rsid w:val="00F3445B"/>
    <w:rsid w:val="00F34D63"/>
    <w:rsid w:val="00F3504A"/>
    <w:rsid w:val="00F35A6E"/>
    <w:rsid w:val="00F36D2F"/>
    <w:rsid w:val="00F40639"/>
    <w:rsid w:val="00F41685"/>
    <w:rsid w:val="00F4269C"/>
    <w:rsid w:val="00F4340F"/>
    <w:rsid w:val="00F44006"/>
    <w:rsid w:val="00F44261"/>
    <w:rsid w:val="00F44367"/>
    <w:rsid w:val="00F50521"/>
    <w:rsid w:val="00F50B27"/>
    <w:rsid w:val="00F52DF5"/>
    <w:rsid w:val="00F54468"/>
    <w:rsid w:val="00F5580D"/>
    <w:rsid w:val="00F60196"/>
    <w:rsid w:val="00F64ACF"/>
    <w:rsid w:val="00F674F2"/>
    <w:rsid w:val="00F701AC"/>
    <w:rsid w:val="00F73507"/>
    <w:rsid w:val="00F7494C"/>
    <w:rsid w:val="00F75DDD"/>
    <w:rsid w:val="00F77A41"/>
    <w:rsid w:val="00F81650"/>
    <w:rsid w:val="00F8180E"/>
    <w:rsid w:val="00F825B5"/>
    <w:rsid w:val="00F82B77"/>
    <w:rsid w:val="00F82DC8"/>
    <w:rsid w:val="00F850C4"/>
    <w:rsid w:val="00F86B29"/>
    <w:rsid w:val="00F86B49"/>
    <w:rsid w:val="00F90D71"/>
    <w:rsid w:val="00F9169D"/>
    <w:rsid w:val="00F9185C"/>
    <w:rsid w:val="00F91C62"/>
    <w:rsid w:val="00F92780"/>
    <w:rsid w:val="00F93717"/>
    <w:rsid w:val="00F94A90"/>
    <w:rsid w:val="00F94ED6"/>
    <w:rsid w:val="00F95904"/>
    <w:rsid w:val="00FA0763"/>
    <w:rsid w:val="00FA08E7"/>
    <w:rsid w:val="00FA19E0"/>
    <w:rsid w:val="00FA39F1"/>
    <w:rsid w:val="00FA48D9"/>
    <w:rsid w:val="00FA5942"/>
    <w:rsid w:val="00FA5A40"/>
    <w:rsid w:val="00FA679C"/>
    <w:rsid w:val="00FA756D"/>
    <w:rsid w:val="00FA7683"/>
    <w:rsid w:val="00FB0FF3"/>
    <w:rsid w:val="00FB1D04"/>
    <w:rsid w:val="00FB1F2F"/>
    <w:rsid w:val="00FB3053"/>
    <w:rsid w:val="00FB332B"/>
    <w:rsid w:val="00FB51CE"/>
    <w:rsid w:val="00FB5F61"/>
    <w:rsid w:val="00FB677D"/>
    <w:rsid w:val="00FB6A76"/>
    <w:rsid w:val="00FB7627"/>
    <w:rsid w:val="00FB7C11"/>
    <w:rsid w:val="00FC01B8"/>
    <w:rsid w:val="00FC39F1"/>
    <w:rsid w:val="00FC4297"/>
    <w:rsid w:val="00FC5EA4"/>
    <w:rsid w:val="00FC7B21"/>
    <w:rsid w:val="00FD169E"/>
    <w:rsid w:val="00FD210C"/>
    <w:rsid w:val="00FD6E11"/>
    <w:rsid w:val="00FE0577"/>
    <w:rsid w:val="00FE1528"/>
    <w:rsid w:val="00FE2A46"/>
    <w:rsid w:val="00FE3A34"/>
    <w:rsid w:val="00FE6816"/>
    <w:rsid w:val="00FE76AF"/>
    <w:rsid w:val="00FE7AEC"/>
    <w:rsid w:val="00FF175B"/>
    <w:rsid w:val="00FF25F1"/>
    <w:rsid w:val="00FF4347"/>
    <w:rsid w:val="00FF6B80"/>
    <w:rsid w:val="00FF6C2E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686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913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268"/>
      </w:tabs>
      <w:ind w:right="23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1440" w:hanging="22"/>
      <w:jc w:val="both"/>
      <w:outlineLvl w:val="1"/>
    </w:p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lang w:val="en-AU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2160" w:firstLine="720"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jc w:val="both"/>
    </w:pPr>
  </w:style>
  <w:style w:type="paragraph" w:customStyle="1" w:styleId="Style1">
    <w:name w:val="Style1"/>
    <w:basedOn w:val="Normal"/>
    <w:pPr>
      <w:jc w:val="both"/>
    </w:pPr>
    <w:rPr>
      <w:sz w:val="22"/>
      <w:lang w:val="en-AU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FootnoteText">
    <w:name w:val="footnote text"/>
    <w:basedOn w:val="Normal"/>
    <w:semiHidden/>
    <w:rPr>
      <w:rFonts w:ascii="TimesNewRomanPS" w:hAnsi="TimesNewRomanPS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PlainText">
    <w:name w:val="Plain Text"/>
    <w:basedOn w:val="Normal"/>
    <w:rsid w:val="00625458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625458"/>
    <w:rPr>
      <w:i/>
      <w:iCs/>
    </w:rPr>
  </w:style>
  <w:style w:type="paragraph" w:styleId="NormalWeb">
    <w:name w:val="Normal (Web)"/>
    <w:basedOn w:val="Normal"/>
    <w:uiPriority w:val="99"/>
    <w:rsid w:val="002E3B0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itre1Lucien">
    <w:name w:val="Titre 1 Lucien"/>
    <w:basedOn w:val="Normal"/>
    <w:rsid w:val="008A4CA9"/>
    <w:pPr>
      <w:numPr>
        <w:numId w:val="1"/>
      </w:numPr>
    </w:pPr>
    <w:rPr>
      <w:b/>
      <w:sz w:val="28"/>
      <w:szCs w:val="28"/>
      <w:lang w:val="en-GB"/>
    </w:rPr>
  </w:style>
  <w:style w:type="paragraph" w:customStyle="1" w:styleId="Titre11Lucien">
    <w:name w:val="Titre 1.1 Lucien"/>
    <w:basedOn w:val="Titre1Lucien"/>
    <w:rsid w:val="008A4CA9"/>
    <w:pPr>
      <w:numPr>
        <w:ilvl w:val="1"/>
      </w:numPr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GB">
    <w:name w:val="TG B"/>
    <w:basedOn w:val="Normal"/>
    <w:rsid w:val="008A4CA9"/>
    <w:pPr>
      <w:ind w:left="539"/>
    </w:pPr>
    <w:rPr>
      <w:rFonts w:ascii="Arial Narrow" w:hAnsi="Arial Narrow" w:cs="Arial"/>
      <w:color w:val="000080"/>
      <w:sz w:val="22"/>
      <w:szCs w:val="22"/>
      <w:lang w:val="en-US"/>
    </w:rPr>
  </w:style>
  <w:style w:type="table" w:styleId="TableGrid">
    <w:name w:val="Table Grid"/>
    <w:basedOn w:val="TableNormal"/>
    <w:rsid w:val="00B35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4CFB"/>
    <w:pPr>
      <w:autoSpaceDE w:val="0"/>
      <w:autoSpaceDN w:val="0"/>
      <w:adjustRightInd w:val="0"/>
    </w:pPr>
    <w:rPr>
      <w:color w:val="000000"/>
      <w:sz w:val="24"/>
      <w:szCs w:val="24"/>
      <w:lang w:eastAsia="tr-TR"/>
    </w:rPr>
  </w:style>
  <w:style w:type="paragraph" w:customStyle="1" w:styleId="CharChar">
    <w:name w:val="Char Char"/>
    <w:basedOn w:val="Normal"/>
    <w:rsid w:val="00593AE2"/>
    <w:pPr>
      <w:spacing w:after="160" w:line="240" w:lineRule="exact"/>
    </w:pPr>
    <w:rPr>
      <w:rFonts w:ascii="Verdana" w:hAnsi="Verdana"/>
      <w:lang w:val="en-US"/>
    </w:rPr>
  </w:style>
  <w:style w:type="paragraph" w:styleId="Caption">
    <w:name w:val="caption"/>
    <w:basedOn w:val="Normal"/>
    <w:next w:val="Normal"/>
    <w:qFormat/>
    <w:rsid w:val="0030013B"/>
    <w:pPr>
      <w:jc w:val="both"/>
    </w:pPr>
    <w:rPr>
      <w:i/>
    </w:rPr>
  </w:style>
  <w:style w:type="character" w:styleId="PageNumber">
    <w:name w:val="page number"/>
    <w:basedOn w:val="DefaultParagraphFont"/>
    <w:rsid w:val="0030013B"/>
  </w:style>
  <w:style w:type="paragraph" w:styleId="DocumentMap">
    <w:name w:val="Document Map"/>
    <w:basedOn w:val="Normal"/>
    <w:semiHidden/>
    <w:rsid w:val="00C76DA6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6C2BDB"/>
    <w:pPr>
      <w:ind w:left="720"/>
      <w:contextualSpacing/>
    </w:pPr>
  </w:style>
  <w:style w:type="paragraph" w:styleId="Revision">
    <w:name w:val="Revision"/>
    <w:hidden/>
    <w:uiPriority w:val="99"/>
    <w:semiHidden/>
    <w:rsid w:val="00820BE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913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268"/>
      </w:tabs>
      <w:ind w:right="23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1440" w:hanging="22"/>
      <w:jc w:val="both"/>
      <w:outlineLvl w:val="1"/>
    </w:p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lang w:val="en-AU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2160" w:firstLine="720"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jc w:val="both"/>
    </w:pPr>
  </w:style>
  <w:style w:type="paragraph" w:customStyle="1" w:styleId="Style1">
    <w:name w:val="Style1"/>
    <w:basedOn w:val="Normal"/>
    <w:pPr>
      <w:jc w:val="both"/>
    </w:pPr>
    <w:rPr>
      <w:sz w:val="22"/>
      <w:lang w:val="en-AU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FootnoteText">
    <w:name w:val="footnote text"/>
    <w:basedOn w:val="Normal"/>
    <w:semiHidden/>
    <w:rPr>
      <w:rFonts w:ascii="TimesNewRomanPS" w:hAnsi="TimesNewRomanPS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PlainText">
    <w:name w:val="Plain Text"/>
    <w:basedOn w:val="Normal"/>
    <w:rsid w:val="00625458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625458"/>
    <w:rPr>
      <w:i/>
      <w:iCs/>
    </w:rPr>
  </w:style>
  <w:style w:type="paragraph" w:styleId="NormalWeb">
    <w:name w:val="Normal (Web)"/>
    <w:basedOn w:val="Normal"/>
    <w:uiPriority w:val="99"/>
    <w:rsid w:val="002E3B0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itre1Lucien">
    <w:name w:val="Titre 1 Lucien"/>
    <w:basedOn w:val="Normal"/>
    <w:rsid w:val="008A4CA9"/>
    <w:pPr>
      <w:numPr>
        <w:numId w:val="1"/>
      </w:numPr>
    </w:pPr>
    <w:rPr>
      <w:b/>
      <w:sz w:val="28"/>
      <w:szCs w:val="28"/>
      <w:lang w:val="en-GB"/>
    </w:rPr>
  </w:style>
  <w:style w:type="paragraph" w:customStyle="1" w:styleId="Titre11Lucien">
    <w:name w:val="Titre 1.1 Lucien"/>
    <w:basedOn w:val="Titre1Lucien"/>
    <w:rsid w:val="008A4CA9"/>
    <w:pPr>
      <w:numPr>
        <w:ilvl w:val="1"/>
      </w:numPr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GB">
    <w:name w:val="TG B"/>
    <w:basedOn w:val="Normal"/>
    <w:rsid w:val="008A4CA9"/>
    <w:pPr>
      <w:ind w:left="539"/>
    </w:pPr>
    <w:rPr>
      <w:rFonts w:ascii="Arial Narrow" w:hAnsi="Arial Narrow" w:cs="Arial"/>
      <w:color w:val="000080"/>
      <w:sz w:val="22"/>
      <w:szCs w:val="22"/>
      <w:lang w:val="en-US"/>
    </w:rPr>
  </w:style>
  <w:style w:type="table" w:styleId="TableGrid">
    <w:name w:val="Table Grid"/>
    <w:basedOn w:val="TableNormal"/>
    <w:rsid w:val="00B35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4CFB"/>
    <w:pPr>
      <w:autoSpaceDE w:val="0"/>
      <w:autoSpaceDN w:val="0"/>
      <w:adjustRightInd w:val="0"/>
    </w:pPr>
    <w:rPr>
      <w:color w:val="000000"/>
      <w:sz w:val="24"/>
      <w:szCs w:val="24"/>
      <w:lang w:eastAsia="tr-TR"/>
    </w:rPr>
  </w:style>
  <w:style w:type="paragraph" w:customStyle="1" w:styleId="CharChar">
    <w:name w:val="Char Char"/>
    <w:basedOn w:val="Normal"/>
    <w:rsid w:val="00593AE2"/>
    <w:pPr>
      <w:spacing w:after="160" w:line="240" w:lineRule="exact"/>
    </w:pPr>
    <w:rPr>
      <w:rFonts w:ascii="Verdana" w:hAnsi="Verdana"/>
      <w:lang w:val="en-US"/>
    </w:rPr>
  </w:style>
  <w:style w:type="paragraph" w:styleId="Caption">
    <w:name w:val="caption"/>
    <w:basedOn w:val="Normal"/>
    <w:next w:val="Normal"/>
    <w:qFormat/>
    <w:rsid w:val="0030013B"/>
    <w:pPr>
      <w:jc w:val="both"/>
    </w:pPr>
    <w:rPr>
      <w:i/>
    </w:rPr>
  </w:style>
  <w:style w:type="character" w:styleId="PageNumber">
    <w:name w:val="page number"/>
    <w:basedOn w:val="DefaultParagraphFont"/>
    <w:rsid w:val="0030013B"/>
  </w:style>
  <w:style w:type="paragraph" w:styleId="DocumentMap">
    <w:name w:val="Document Map"/>
    <w:basedOn w:val="Normal"/>
    <w:semiHidden/>
    <w:rsid w:val="00C76DA6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6C2BDB"/>
    <w:pPr>
      <w:ind w:left="720"/>
      <w:contextualSpacing/>
    </w:pPr>
  </w:style>
  <w:style w:type="paragraph" w:styleId="Revision">
    <w:name w:val="Revision"/>
    <w:hidden/>
    <w:uiPriority w:val="99"/>
    <w:semiHidden/>
    <w:rsid w:val="00820BE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2.xlsx"/><Relationship Id="rId17" Type="http://schemas.openxmlformats.org/officeDocument/2006/relationships/image" Target="media/image7.e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footer" Target="footer3.xml"/><Relationship Id="rId10" Type="http://schemas.openxmlformats.org/officeDocument/2006/relationships/package" Target="embeddings/Microsoft_Excel_Worksheet1.xlsx"/><Relationship Id="rId19" Type="http://schemas.openxmlformats.org/officeDocument/2006/relationships/image" Target="media/image9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F72C0-7800-415B-A084-66AEFBB2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785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Derneğimizce, sektör dış ticaret üzerinde bir çalışma yapılmaktadır</vt:lpstr>
    </vt:vector>
  </TitlesOfParts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Derneğimizce, sektör dış ticaret üzerinde bir çalışma yapılmaktadır</dc:title>
  <dc:creator>tezer</dc:creator>
  <cp:lastModifiedBy>Mucahit Sevim</cp:lastModifiedBy>
  <cp:revision>7</cp:revision>
  <cp:lastPrinted>2015-05-08T16:12:00Z</cp:lastPrinted>
  <dcterms:created xsi:type="dcterms:W3CDTF">2015-05-08T15:34:00Z</dcterms:created>
  <dcterms:modified xsi:type="dcterms:W3CDTF">2015-05-11T09:29:00Z</dcterms:modified>
</cp:coreProperties>
</file>